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6"/>
        <w:gridCol w:w="77"/>
      </w:tblGrid>
      <w:tr w:rsidR="009062DD" w:rsidRPr="00A97172" w:rsidTr="00C46A19">
        <w:trPr>
          <w:trHeight w:val="80"/>
        </w:trPr>
        <w:tc>
          <w:tcPr>
            <w:tcW w:w="5103" w:type="dxa"/>
            <w:gridSpan w:val="2"/>
          </w:tcPr>
          <w:p w:rsidR="009062DD" w:rsidRPr="00A97172" w:rsidRDefault="009062DD" w:rsidP="00C46A19">
            <w:pPr>
              <w:ind w:left="-534"/>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A97172">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9062DD" w:rsidTr="00C46A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76" w:type="dxa"/>
        </w:trPr>
        <w:tc>
          <w:tcPr>
            <w:tcW w:w="9571" w:type="dxa"/>
            <w:tcBorders>
              <w:top w:val="nil"/>
              <w:left w:val="nil"/>
              <w:bottom w:val="nil"/>
              <w:right w:val="nil"/>
            </w:tcBorders>
          </w:tcPr>
          <w:p w:rsidR="009062DD" w:rsidRPr="00A97172" w:rsidRDefault="009062DD" w:rsidP="00C46A19">
            <w:pPr>
              <w:rPr>
                <w:rFonts w:ascii="Times New Roman" w:hAnsi="Times New Roman" w:cs="Times New Roman"/>
                <w:sz w:val="28"/>
                <w:szCs w:val="28"/>
              </w:rPr>
            </w:pPr>
            <w:r w:rsidRPr="00A97172">
              <w:rPr>
                <w:rFonts w:ascii="Times New Roman" w:hAnsi="Times New Roman" w:cs="Times New Roman"/>
                <w:sz w:val="28"/>
                <w:szCs w:val="28"/>
              </w:rPr>
              <w:t xml:space="preserve">Утверждено </w:t>
            </w:r>
          </w:p>
          <w:p w:rsidR="009062DD" w:rsidRDefault="009062DD" w:rsidP="009062DD">
            <w:pPr>
              <w:rPr>
                <w:rFonts w:ascii="Times New Roman" w:hAnsi="Times New Roman" w:cs="Times New Roman"/>
                <w:sz w:val="28"/>
                <w:szCs w:val="28"/>
              </w:rPr>
            </w:pPr>
            <w:r>
              <w:rPr>
                <w:rFonts w:ascii="Times New Roman" w:hAnsi="Times New Roman" w:cs="Times New Roman"/>
                <w:sz w:val="28"/>
                <w:szCs w:val="28"/>
              </w:rPr>
              <w:t>приказом</w:t>
            </w:r>
            <w:r w:rsidRPr="00A97172">
              <w:rPr>
                <w:rFonts w:ascii="Times New Roman" w:hAnsi="Times New Roman" w:cs="Times New Roman"/>
                <w:sz w:val="28"/>
                <w:szCs w:val="28"/>
              </w:rPr>
              <w:t xml:space="preserve"> директора</w:t>
            </w:r>
            <w:r>
              <w:rPr>
                <w:rFonts w:ascii="Times New Roman" w:hAnsi="Times New Roman" w:cs="Times New Roman"/>
                <w:sz w:val="28"/>
                <w:szCs w:val="28"/>
              </w:rPr>
              <w:t xml:space="preserve"> </w:t>
            </w:r>
            <w:r w:rsidRPr="00A97172">
              <w:rPr>
                <w:rFonts w:ascii="Times New Roman" w:hAnsi="Times New Roman" w:cs="Times New Roman"/>
                <w:sz w:val="28"/>
                <w:szCs w:val="28"/>
              </w:rPr>
              <w:t>КГБ</w:t>
            </w:r>
            <w:r>
              <w:rPr>
                <w:rFonts w:ascii="Times New Roman" w:hAnsi="Times New Roman" w:cs="Times New Roman"/>
                <w:sz w:val="28"/>
                <w:szCs w:val="28"/>
              </w:rPr>
              <w:t xml:space="preserve"> П</w:t>
            </w:r>
            <w:r w:rsidRPr="00A97172">
              <w:rPr>
                <w:rFonts w:ascii="Times New Roman" w:hAnsi="Times New Roman" w:cs="Times New Roman"/>
                <w:sz w:val="28"/>
                <w:szCs w:val="28"/>
              </w:rPr>
              <w:t>ОУ</w:t>
            </w:r>
            <w:r>
              <w:rPr>
                <w:rFonts w:ascii="Times New Roman" w:hAnsi="Times New Roman" w:cs="Times New Roman"/>
                <w:sz w:val="28"/>
                <w:szCs w:val="28"/>
              </w:rPr>
              <w:t xml:space="preserve"> ХДСТ № </w:t>
            </w:r>
            <w:r w:rsidR="00C162F8">
              <w:rPr>
                <w:rFonts w:ascii="Times New Roman" w:hAnsi="Times New Roman" w:cs="Times New Roman"/>
                <w:sz w:val="28"/>
                <w:szCs w:val="28"/>
              </w:rPr>
              <w:t>427-п</w:t>
            </w:r>
            <w:r>
              <w:rPr>
                <w:rFonts w:ascii="Times New Roman" w:hAnsi="Times New Roman" w:cs="Times New Roman"/>
                <w:sz w:val="28"/>
                <w:szCs w:val="28"/>
              </w:rPr>
              <w:t xml:space="preserve"> от «</w:t>
            </w:r>
            <w:r w:rsidR="00C162F8">
              <w:rPr>
                <w:rFonts w:ascii="Times New Roman" w:hAnsi="Times New Roman" w:cs="Times New Roman"/>
                <w:sz w:val="28"/>
                <w:szCs w:val="28"/>
                <w:u w:val="single"/>
              </w:rPr>
              <w:t>29</w:t>
            </w:r>
            <w:r>
              <w:rPr>
                <w:rFonts w:ascii="Times New Roman" w:hAnsi="Times New Roman" w:cs="Times New Roman"/>
                <w:sz w:val="28"/>
                <w:szCs w:val="28"/>
              </w:rPr>
              <w:t>»</w:t>
            </w:r>
            <w:r w:rsidR="00404828">
              <w:rPr>
                <w:rFonts w:ascii="Times New Roman" w:hAnsi="Times New Roman" w:cs="Times New Roman"/>
                <w:sz w:val="28"/>
                <w:szCs w:val="28"/>
              </w:rPr>
              <w:t xml:space="preserve"> </w:t>
            </w:r>
            <w:r w:rsidR="00C162F8">
              <w:rPr>
                <w:rFonts w:ascii="Times New Roman" w:hAnsi="Times New Roman" w:cs="Times New Roman"/>
                <w:sz w:val="28"/>
                <w:szCs w:val="28"/>
                <w:u w:val="single"/>
              </w:rPr>
              <w:t>декабря</w:t>
            </w:r>
            <w:r>
              <w:rPr>
                <w:rFonts w:ascii="Times New Roman" w:hAnsi="Times New Roman" w:cs="Times New Roman"/>
                <w:sz w:val="28"/>
                <w:szCs w:val="28"/>
              </w:rPr>
              <w:t xml:space="preserve"> 201</w:t>
            </w:r>
            <w:r w:rsidR="00C162F8">
              <w:rPr>
                <w:rFonts w:ascii="Times New Roman" w:hAnsi="Times New Roman" w:cs="Times New Roman"/>
                <w:sz w:val="28"/>
                <w:szCs w:val="28"/>
              </w:rPr>
              <w:t>5</w:t>
            </w:r>
            <w:r>
              <w:rPr>
                <w:rFonts w:ascii="Times New Roman" w:hAnsi="Times New Roman" w:cs="Times New Roman"/>
                <w:sz w:val="28"/>
                <w:szCs w:val="28"/>
              </w:rPr>
              <w:t xml:space="preserve"> года</w:t>
            </w:r>
          </w:p>
          <w:p w:rsidR="009062DD" w:rsidRDefault="009062DD" w:rsidP="009062DD">
            <w:pPr>
              <w:rPr>
                <w:rFonts w:ascii="Times New Roman" w:hAnsi="Times New Roman" w:cs="Times New Roman"/>
                <w:sz w:val="28"/>
                <w:szCs w:val="28"/>
              </w:rPr>
            </w:pPr>
          </w:p>
        </w:tc>
      </w:tr>
    </w:tbl>
    <w:p w:rsidR="00962E0B" w:rsidRPr="003A69B3" w:rsidRDefault="009062DD" w:rsidP="009062DD">
      <w:pPr>
        <w:spacing w:line="240" w:lineRule="auto"/>
        <w:contextualSpacing/>
        <w:jc w:val="center"/>
        <w:rPr>
          <w:rFonts w:ascii="Times New Roman" w:hAnsi="Times New Roman" w:cs="Times New Roman"/>
          <w:b/>
          <w:sz w:val="28"/>
          <w:szCs w:val="28"/>
        </w:rPr>
      </w:pPr>
      <w:r w:rsidRPr="003A69B3">
        <w:rPr>
          <w:rFonts w:ascii="Times New Roman" w:hAnsi="Times New Roman" w:cs="Times New Roman"/>
          <w:b/>
          <w:sz w:val="28"/>
          <w:szCs w:val="28"/>
        </w:rPr>
        <w:t>ПОЛОЖЕНИЕ</w:t>
      </w:r>
    </w:p>
    <w:p w:rsidR="009062DD" w:rsidRDefault="009062DD" w:rsidP="009062D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 порядке перевода, восстановления, отчисления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9062DD" w:rsidRDefault="009062DD" w:rsidP="009062D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КГБ ПОУ ХДСТ</w:t>
      </w:r>
    </w:p>
    <w:p w:rsidR="009062DD" w:rsidRPr="008B3F2B" w:rsidRDefault="009062DD" w:rsidP="009062DD">
      <w:pPr>
        <w:pStyle w:val="a4"/>
        <w:numPr>
          <w:ilvl w:val="0"/>
          <w:numId w:val="1"/>
        </w:numPr>
        <w:spacing w:line="240" w:lineRule="auto"/>
        <w:jc w:val="center"/>
        <w:rPr>
          <w:rFonts w:ascii="Times New Roman" w:hAnsi="Times New Roman" w:cs="Times New Roman"/>
          <w:b/>
          <w:sz w:val="28"/>
          <w:szCs w:val="28"/>
        </w:rPr>
      </w:pPr>
      <w:r w:rsidRPr="008B3F2B">
        <w:rPr>
          <w:rFonts w:ascii="Times New Roman" w:hAnsi="Times New Roman" w:cs="Times New Roman"/>
          <w:b/>
          <w:sz w:val="28"/>
          <w:szCs w:val="28"/>
        </w:rPr>
        <w:t>Общие положения</w:t>
      </w:r>
    </w:p>
    <w:p w:rsidR="009062DD" w:rsidRPr="009062DD" w:rsidRDefault="009062DD" w:rsidP="008B3F2B">
      <w:pPr>
        <w:spacing w:line="240" w:lineRule="auto"/>
        <w:ind w:left="357" w:firstLine="351"/>
        <w:contextualSpacing/>
        <w:jc w:val="both"/>
        <w:rPr>
          <w:rFonts w:ascii="Times New Roman" w:hAnsi="Times New Roman" w:cs="Times New Roman"/>
          <w:sz w:val="28"/>
          <w:szCs w:val="28"/>
        </w:rPr>
      </w:pPr>
      <w:r w:rsidRPr="009062DD">
        <w:rPr>
          <w:rFonts w:ascii="Times New Roman" w:hAnsi="Times New Roman" w:cs="Times New Roman"/>
          <w:sz w:val="28"/>
          <w:szCs w:val="28"/>
        </w:rPr>
        <w:t>1.1. Настоящее положение разработано на основании:</w:t>
      </w:r>
    </w:p>
    <w:p w:rsidR="009062DD" w:rsidRDefault="009062DD" w:rsidP="001211F9">
      <w:pPr>
        <w:spacing w:line="240" w:lineRule="auto"/>
        <w:ind w:left="357"/>
        <w:contextualSpacing/>
        <w:jc w:val="both"/>
        <w:rPr>
          <w:rFonts w:ascii="Times New Roman" w:hAnsi="Times New Roman" w:cs="Times New Roman"/>
          <w:sz w:val="28"/>
          <w:szCs w:val="28"/>
        </w:rPr>
      </w:pPr>
      <w:r w:rsidRPr="009062DD">
        <w:rPr>
          <w:rFonts w:ascii="Times New Roman" w:hAnsi="Times New Roman" w:cs="Times New Roman"/>
          <w:sz w:val="28"/>
          <w:szCs w:val="28"/>
        </w:rPr>
        <w:t>- Федерального закона РФ от 29 декабря 2012 г.</w:t>
      </w:r>
      <w:r>
        <w:rPr>
          <w:rFonts w:ascii="Times New Roman" w:hAnsi="Times New Roman" w:cs="Times New Roman"/>
          <w:sz w:val="28"/>
          <w:szCs w:val="28"/>
        </w:rPr>
        <w:t xml:space="preserve"> № 273-ФЗ «Об образовании в Российской Федерации» (с изменениями и дополнениями);</w:t>
      </w:r>
    </w:p>
    <w:p w:rsidR="009062DD" w:rsidRDefault="009062DD" w:rsidP="001211F9">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062DD" w:rsidRDefault="009062DD" w:rsidP="001211F9">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w:t>
      </w:r>
    </w:p>
    <w:p w:rsidR="001211F9" w:rsidRDefault="001211F9" w:rsidP="001211F9">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xml:space="preserve">- Приказа Министерства образования и науки Российской Федерации от 15 марта 2013 г. № 185 «Об утверждении Порядка применения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и снятия мер дисциплинарного взыскания»;</w:t>
      </w:r>
    </w:p>
    <w:p w:rsidR="001211F9" w:rsidRDefault="001211F9" w:rsidP="001211F9">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062DD" w:rsidRDefault="001211F9" w:rsidP="001211F9">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xml:space="preserve">- Приказа Министерства образования и науки Российской Федерации от 7 </w:t>
      </w:r>
      <w:proofErr w:type="gramStart"/>
      <w:r>
        <w:rPr>
          <w:rFonts w:ascii="Times New Roman" w:hAnsi="Times New Roman" w:cs="Times New Roman"/>
          <w:sz w:val="28"/>
          <w:szCs w:val="28"/>
        </w:rPr>
        <w:t>октября 2013 г. №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roofErr w:type="gramEnd"/>
    </w:p>
    <w:p w:rsidR="001211F9" w:rsidRDefault="001211F9"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xml:space="preserve">- Приказа Министерства образования и науки Российской Федерации от 06 июня 2013 г. № 443 «Об утверждении Порядка и случаев перехода лиц, обучающихся по образовательным программам СПО и ВПО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1211F9" w:rsidRDefault="001211F9"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xml:space="preserve">- Приказа Министерства образования и науки Российской Федерации от </w:t>
      </w:r>
      <w:r w:rsidR="00394122">
        <w:rPr>
          <w:rFonts w:ascii="Times New Roman" w:hAnsi="Times New Roman" w:cs="Times New Roman"/>
          <w:sz w:val="28"/>
          <w:szCs w:val="28"/>
        </w:rPr>
        <w:t>20 декабря 1999</w:t>
      </w:r>
      <w:r>
        <w:rPr>
          <w:rFonts w:ascii="Times New Roman" w:hAnsi="Times New Roman" w:cs="Times New Roman"/>
          <w:sz w:val="28"/>
          <w:szCs w:val="28"/>
        </w:rPr>
        <w:t xml:space="preserve"> г. № </w:t>
      </w:r>
      <w:r w:rsidR="00394122">
        <w:rPr>
          <w:rFonts w:ascii="Times New Roman" w:hAnsi="Times New Roman" w:cs="Times New Roman"/>
          <w:sz w:val="28"/>
          <w:szCs w:val="28"/>
        </w:rPr>
        <w:t>1239</w:t>
      </w:r>
      <w:r>
        <w:rPr>
          <w:rFonts w:ascii="Times New Roman" w:hAnsi="Times New Roman" w:cs="Times New Roman"/>
          <w:sz w:val="28"/>
          <w:szCs w:val="28"/>
        </w:rPr>
        <w:t xml:space="preserve"> «Об утверждении Порядка </w:t>
      </w:r>
      <w:r w:rsidR="00394122">
        <w:rPr>
          <w:rFonts w:ascii="Times New Roman" w:hAnsi="Times New Roman" w:cs="Times New Roman"/>
          <w:sz w:val="28"/>
          <w:szCs w:val="28"/>
        </w:rPr>
        <w:t xml:space="preserve">перевода студентов из одного среднего специального учебного заведения в другое среднее </w:t>
      </w:r>
      <w:r w:rsidR="00394122">
        <w:rPr>
          <w:rFonts w:ascii="Times New Roman" w:hAnsi="Times New Roman" w:cs="Times New Roman"/>
          <w:sz w:val="28"/>
          <w:szCs w:val="28"/>
        </w:rPr>
        <w:lastRenderedPageBreak/>
        <w:t>специальное учебное заведение и из высшего учебного заведения в среднее специальное учебное заведение</w:t>
      </w:r>
      <w:r>
        <w:rPr>
          <w:rFonts w:ascii="Times New Roman" w:hAnsi="Times New Roman" w:cs="Times New Roman"/>
          <w:sz w:val="28"/>
          <w:szCs w:val="28"/>
        </w:rPr>
        <w:t>»;</w:t>
      </w:r>
    </w:p>
    <w:p w:rsidR="001211F9" w:rsidRDefault="0039412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Устава краевого государственного бюджетного профессионального образовательного учреждения «Хабаровский дорожно-строительный техникум» (далее - Техникум).</w:t>
      </w:r>
    </w:p>
    <w:p w:rsidR="00394122" w:rsidRPr="008B3F2B" w:rsidRDefault="00394122" w:rsidP="00394122">
      <w:pPr>
        <w:spacing w:line="240" w:lineRule="auto"/>
        <w:ind w:left="357" w:firstLine="351"/>
        <w:contextualSpacing/>
        <w:jc w:val="both"/>
        <w:rPr>
          <w:rFonts w:ascii="Times New Roman" w:hAnsi="Times New Roman" w:cs="Times New Roman"/>
          <w:b/>
          <w:sz w:val="28"/>
          <w:szCs w:val="28"/>
        </w:rPr>
      </w:pPr>
      <w:r>
        <w:rPr>
          <w:rFonts w:ascii="Times New Roman" w:hAnsi="Times New Roman" w:cs="Times New Roman"/>
          <w:sz w:val="28"/>
          <w:szCs w:val="28"/>
        </w:rPr>
        <w:t xml:space="preserve">1.2. Настоящий порядок является обязательным для всех структурных подразделений, их руководителей, преподавателей и обучающихся Техникума. </w:t>
      </w:r>
      <w:proofErr w:type="gramStart"/>
      <w:r>
        <w:rPr>
          <w:rFonts w:ascii="Times New Roman" w:hAnsi="Times New Roman" w:cs="Times New Roman"/>
          <w:sz w:val="28"/>
          <w:szCs w:val="28"/>
        </w:rPr>
        <w:t>Решения, распоряжения, рекомендации структурных подразделений Техникума, связанные с переводом, отчислением и восстановлением обучающихся должны соответствовать данному Порядку.</w:t>
      </w:r>
      <w:proofErr w:type="gramEnd"/>
    </w:p>
    <w:p w:rsidR="00394122" w:rsidRPr="008B3F2B" w:rsidRDefault="00394122" w:rsidP="00394122">
      <w:pPr>
        <w:spacing w:line="240" w:lineRule="auto"/>
        <w:ind w:left="357"/>
        <w:contextualSpacing/>
        <w:jc w:val="center"/>
        <w:rPr>
          <w:rFonts w:ascii="Times New Roman" w:hAnsi="Times New Roman" w:cs="Times New Roman"/>
          <w:b/>
          <w:sz w:val="28"/>
          <w:szCs w:val="28"/>
        </w:rPr>
      </w:pPr>
      <w:r w:rsidRPr="008B3F2B">
        <w:rPr>
          <w:rFonts w:ascii="Times New Roman" w:hAnsi="Times New Roman" w:cs="Times New Roman"/>
          <w:b/>
          <w:sz w:val="28"/>
          <w:szCs w:val="28"/>
        </w:rPr>
        <w:t>2. Порядок и основания перевода</w:t>
      </w:r>
    </w:p>
    <w:p w:rsidR="00394122" w:rsidRDefault="0039412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 xml:space="preserve">2.1.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Техникума предоставляются академические права:</w:t>
      </w:r>
    </w:p>
    <w:p w:rsidR="00394122" w:rsidRDefault="0039412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на перевод для получения образования по другой специальности (профессии) и (или) по другой форме обучения в Порядке, установленном законодательством об образовании;</w:t>
      </w:r>
    </w:p>
    <w:p w:rsidR="00394122" w:rsidRDefault="0039412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перевод в другую образовательную организацию, реализующую образовательную программу соответствующего уровня</w:t>
      </w:r>
      <w:r w:rsidR="004B7112">
        <w:rPr>
          <w:rFonts w:ascii="Times New Roman" w:hAnsi="Times New Roman" w:cs="Times New Roman"/>
          <w:sz w:val="28"/>
          <w:szCs w:val="28"/>
        </w:rPr>
        <w:t>.</w:t>
      </w:r>
    </w:p>
    <w:p w:rsidR="004B7112" w:rsidRDefault="004B711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2.2. Обучающиеся, освоившие в полном объеме соответствующую образовательную программу учебного года, переводятся на следующий курс обучения. Право на перевод на следующий курс обучения имеют обучающиеся, не имеющие академической задолженности, либо ликвидировавшие её в установленные сроки.</w:t>
      </w:r>
    </w:p>
    <w:p w:rsidR="004B7112" w:rsidRDefault="004B711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 xml:space="preserve">2.3. Обучающиеся, </w:t>
      </w:r>
      <w:r w:rsidR="0009065C">
        <w:rPr>
          <w:rFonts w:ascii="Times New Roman" w:hAnsi="Times New Roman" w:cs="Times New Roman"/>
          <w:sz w:val="28"/>
          <w:szCs w:val="28"/>
        </w:rPr>
        <w:t>не прошедшие промежуточной аттестации по уважительным причинам, или имеющие неликвидированную академическую задолженность, сроки ликвидации которой не истекли, переводятся на следующий курс условно.</w:t>
      </w:r>
    </w:p>
    <w:p w:rsidR="0009065C" w:rsidRDefault="0009065C"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2.4. Обучающиеся обязаны ликвидировать академическую задолженность в сроки, определенные приказом директора Техникума. Обучающиеся, ликвидировавшие в установленные сроки академическую задолженность, переводятся на следующий курс обучения.</w:t>
      </w:r>
    </w:p>
    <w:p w:rsidR="0009065C" w:rsidRDefault="0009065C"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Обучающиеся, не ликвидировавшие в установленные сроки академические задолженности, отчисляются из Техникума как не выполнившие обязанностей по добросовестному освоению образовательной программы и выполнению учебного плана.</w:t>
      </w:r>
    </w:p>
    <w:p w:rsidR="0009065C" w:rsidRDefault="0009065C"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 xml:space="preserve">2.5. </w:t>
      </w:r>
      <w:r w:rsidR="00CF1CE6">
        <w:rPr>
          <w:rFonts w:ascii="Times New Roman" w:hAnsi="Times New Roman" w:cs="Times New Roman"/>
          <w:sz w:val="28"/>
          <w:szCs w:val="28"/>
        </w:rPr>
        <w:t xml:space="preserve">Перевод </w:t>
      </w:r>
      <w:proofErr w:type="gramStart"/>
      <w:r w:rsidR="00CF1CE6">
        <w:rPr>
          <w:rFonts w:ascii="Times New Roman" w:hAnsi="Times New Roman" w:cs="Times New Roman"/>
          <w:sz w:val="28"/>
          <w:szCs w:val="28"/>
        </w:rPr>
        <w:t>обучающихся</w:t>
      </w:r>
      <w:proofErr w:type="gramEnd"/>
      <w:r w:rsidR="00CF1CE6">
        <w:rPr>
          <w:rFonts w:ascii="Times New Roman" w:hAnsi="Times New Roman" w:cs="Times New Roman"/>
          <w:sz w:val="28"/>
          <w:szCs w:val="28"/>
        </w:rPr>
        <w:t xml:space="preserve"> на следующий курс осуществляется заместителем директора по учебной работе и оформляется приказом директора Техникума.</w:t>
      </w:r>
    </w:p>
    <w:p w:rsidR="00CF1CE6" w:rsidRDefault="00CF1CE6"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 xml:space="preserve">2.6. </w:t>
      </w:r>
      <w:r w:rsidR="00514315">
        <w:rPr>
          <w:rFonts w:ascii="Times New Roman" w:hAnsi="Times New Roman" w:cs="Times New Roman"/>
          <w:sz w:val="28"/>
          <w:szCs w:val="28"/>
        </w:rPr>
        <w:t xml:space="preserve">Обучающимся, не ликвидировавшим академические задолженности в установленные сроки, на основании их личного заявления на имя директора Техникума может быть представлено право повторного курса обучения, при наличии вакантных мест по данной специальности и форме обучения на соответствующем курсе. Такое право дается </w:t>
      </w:r>
      <w:proofErr w:type="gramStart"/>
      <w:r w:rsidR="00514315">
        <w:rPr>
          <w:rFonts w:ascii="Times New Roman" w:hAnsi="Times New Roman" w:cs="Times New Roman"/>
          <w:sz w:val="28"/>
          <w:szCs w:val="28"/>
        </w:rPr>
        <w:t>обучающимся</w:t>
      </w:r>
      <w:proofErr w:type="gramEnd"/>
      <w:r w:rsidR="00514315">
        <w:rPr>
          <w:rFonts w:ascii="Times New Roman" w:hAnsi="Times New Roman" w:cs="Times New Roman"/>
          <w:sz w:val="28"/>
          <w:szCs w:val="28"/>
        </w:rPr>
        <w:t xml:space="preserve"> не более одного раза за время обучения. Повторное обучение предоставляется по личному заявлению на имя директора </w:t>
      </w:r>
      <w:r w:rsidR="00514315">
        <w:rPr>
          <w:rFonts w:ascii="Times New Roman" w:hAnsi="Times New Roman" w:cs="Times New Roman"/>
          <w:sz w:val="28"/>
          <w:szCs w:val="28"/>
        </w:rPr>
        <w:lastRenderedPageBreak/>
        <w:t>Техникума, с заключением договора на образование с оказанием платных образовательных услуг. В случае отказа от повторного обучения,  с заключением договора на образование с оказанием платных образовательных услуг, обучающиеся могут быть отчисленными из Техникума как не выполнившие обязанностей по добросовестному освоению образовательной программы и выполнению учебного плана.</w:t>
      </w:r>
    </w:p>
    <w:p w:rsidR="00514315" w:rsidRDefault="00514315"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 xml:space="preserve"> 2.7.</w:t>
      </w:r>
      <w:r w:rsidR="003D0854">
        <w:rPr>
          <w:rFonts w:ascii="Times New Roman" w:hAnsi="Times New Roman" w:cs="Times New Roman"/>
          <w:sz w:val="28"/>
          <w:szCs w:val="28"/>
        </w:rPr>
        <w:t>Обучающиеся, не ликвидировавшие академические задолженности в установленные сроки, в исключительных случаях могут продолжить обучение на следующем курсе с обязательным повторным изучением дисциплин, по которым имеются академические задолженности по индивидуальному плану, который должен предусматривать ликвидацию академической задолженности в пределах одного года с момента её образования.</w:t>
      </w:r>
    </w:p>
    <w:p w:rsidR="003D0854" w:rsidRDefault="003D0854"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 xml:space="preserve">2.8. </w:t>
      </w:r>
      <w:proofErr w:type="gramStart"/>
      <w:r>
        <w:rPr>
          <w:rFonts w:ascii="Times New Roman" w:hAnsi="Times New Roman" w:cs="Times New Roman"/>
          <w:sz w:val="28"/>
          <w:szCs w:val="28"/>
        </w:rPr>
        <w:t>Обучающийся имеет право на перевод внутри Техникума с одной образовательной программы на другую с сохранением основы обучения (бесплатной или платной), а так же с одной формы обучения на другую при наличие вакантных мест</w:t>
      </w:r>
      <w:r w:rsidR="00756FD2">
        <w:rPr>
          <w:rFonts w:ascii="Times New Roman" w:hAnsi="Times New Roman" w:cs="Times New Roman"/>
          <w:sz w:val="28"/>
          <w:szCs w:val="28"/>
        </w:rPr>
        <w:t xml:space="preserve"> по данной специальности (профессии) и форме обучения на соответствующем курсе.</w:t>
      </w:r>
      <w:proofErr w:type="gramEnd"/>
      <w:r w:rsidR="00756FD2">
        <w:rPr>
          <w:rFonts w:ascii="Times New Roman" w:hAnsi="Times New Roman" w:cs="Times New Roman"/>
          <w:sz w:val="28"/>
          <w:szCs w:val="28"/>
        </w:rPr>
        <w:t xml:space="preserve"> Условиями перевода являются:</w:t>
      </w:r>
    </w:p>
    <w:p w:rsidR="00756FD2" w:rsidRDefault="00756FD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-отсутствие академических задолженностей;</w:t>
      </w:r>
    </w:p>
    <w:p w:rsidR="00756FD2" w:rsidRDefault="00756FD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наличие бюджетных мест на данной специальности;</w:t>
      </w:r>
    </w:p>
    <w:p w:rsidR="00756FD2" w:rsidRDefault="00756FD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при отсутствии бюджетных мест перевод осуществляется на места с полным возмещением затрат на обучение.</w:t>
      </w:r>
    </w:p>
    <w:p w:rsidR="00756FD2" w:rsidRDefault="00756FD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 xml:space="preserve">2.8.1. Перевод обучающихся осуществляется по личному заявлению с указанием причин перевода при условии предъявления зачетной книжки. Перевод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последнего курса очной формы обучения на заочную допускается как исключение, с разрешение директора Техникума в каждом отдельном случае.</w:t>
      </w:r>
    </w:p>
    <w:p w:rsidR="00756FD2" w:rsidRDefault="00756FD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2.8.2. Проект приказа готовит заместитель директора по учебной работе, при согласовании с заведующим заочным отделением.</w:t>
      </w:r>
    </w:p>
    <w:p w:rsidR="00756FD2" w:rsidRDefault="00756FD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 xml:space="preserve">2.8.3. Перевод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может осуществляться как на ту же специальность, по которой обучающийся обучается, так и на другую специальность.</w:t>
      </w:r>
    </w:p>
    <w:p w:rsidR="00756FD2" w:rsidRDefault="00756FD2" w:rsidP="00394122">
      <w:pPr>
        <w:spacing w:line="24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 xml:space="preserve">2.8.4. В личное дело обучающегося вкладывается выписка из приказа о переводе его на другую образовательную программу, форму обучения. При переходе обучающегося с одной специальности на другую, заместитель директора по учебной работе готовит приказ с формулировкой «Перевести с …курса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 на …курс по специальности …». Выписка из приказа вносится в личное дело обучающегося.</w:t>
      </w:r>
    </w:p>
    <w:p w:rsidR="002B031B" w:rsidRDefault="002B031B"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2.8.5. Перевод обучающегося с одной специальности (профессии) или формы обучения на другую осуществляется не ранее окончания ими первого семестра обучения.</w:t>
      </w:r>
    </w:p>
    <w:p w:rsidR="002B031B" w:rsidRDefault="002B031B"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2.8.6. Перевод обучающегося с одной специальности (профессии) и (или) формы обучения на другую заместителем директора по учебной </w:t>
      </w:r>
      <w:r>
        <w:rPr>
          <w:rFonts w:ascii="Times New Roman" w:hAnsi="Times New Roman" w:cs="Times New Roman"/>
          <w:sz w:val="28"/>
          <w:szCs w:val="28"/>
        </w:rPr>
        <w:lastRenderedPageBreak/>
        <w:t xml:space="preserve">работе на основании письменного заявления </w:t>
      </w:r>
      <w:r w:rsidRPr="003A69B3">
        <w:rPr>
          <w:rFonts w:ascii="Times New Roman" w:hAnsi="Times New Roman" w:cs="Times New Roman"/>
          <w:color w:val="000000" w:themeColor="text1"/>
          <w:sz w:val="28"/>
          <w:szCs w:val="28"/>
        </w:rPr>
        <w:t>(Приложение 2,3)</w:t>
      </w:r>
      <w:r>
        <w:rPr>
          <w:rFonts w:ascii="Times New Roman" w:hAnsi="Times New Roman" w:cs="Times New Roman"/>
          <w:color w:val="FF0000"/>
          <w:sz w:val="28"/>
          <w:szCs w:val="28"/>
        </w:rPr>
        <w:t xml:space="preserve"> </w:t>
      </w:r>
      <w:r w:rsidRPr="002B031B">
        <w:rPr>
          <w:rFonts w:ascii="Times New Roman" w:hAnsi="Times New Roman" w:cs="Times New Roman"/>
          <w:sz w:val="28"/>
          <w:szCs w:val="28"/>
        </w:rPr>
        <w:t>обучающегося</w:t>
      </w:r>
      <w:r>
        <w:rPr>
          <w:rFonts w:ascii="Times New Roman" w:hAnsi="Times New Roman" w:cs="Times New Roman"/>
          <w:sz w:val="28"/>
          <w:szCs w:val="28"/>
        </w:rPr>
        <w:t>. Заявление несовершеннолетних обучающихся должно быть согласовано с родителями (законными представителями). Заявления о переводе согласовываются с заместителем директора по учебной работе.</w:t>
      </w:r>
    </w:p>
    <w:p w:rsidR="002B031B" w:rsidRDefault="002B031B"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r w:rsidR="00DA51C9">
        <w:rPr>
          <w:rFonts w:ascii="Times New Roman" w:hAnsi="Times New Roman" w:cs="Times New Roman"/>
          <w:sz w:val="28"/>
          <w:szCs w:val="28"/>
        </w:rPr>
        <w:t xml:space="preserve">Перевод из одной группы в другую допускается по личному заявлению обучающегося Техникума. При переводе из группы в группу учитывается численность </w:t>
      </w:r>
      <w:proofErr w:type="gramStart"/>
      <w:r w:rsidR="00DA51C9">
        <w:rPr>
          <w:rFonts w:ascii="Times New Roman" w:hAnsi="Times New Roman" w:cs="Times New Roman"/>
          <w:sz w:val="28"/>
          <w:szCs w:val="28"/>
        </w:rPr>
        <w:t>обучающихся</w:t>
      </w:r>
      <w:proofErr w:type="gramEnd"/>
      <w:r w:rsidR="00DA51C9">
        <w:rPr>
          <w:rFonts w:ascii="Times New Roman" w:hAnsi="Times New Roman" w:cs="Times New Roman"/>
          <w:sz w:val="28"/>
          <w:szCs w:val="28"/>
        </w:rPr>
        <w:t xml:space="preserve"> в группе, деление на подгруппы по иностранному языку, практикам и т.п.</w:t>
      </w:r>
    </w:p>
    <w:p w:rsidR="00DA51C9" w:rsidRDefault="00DA51C9"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2.10. Приём обучающегося в Техникум в порядке перевода из другого образовательного учреждения производится при наличии в Техникуме вакантных мест по данной специальности (профессии) на соответствующем курсе.</w:t>
      </w:r>
    </w:p>
    <w:p w:rsidR="00DA51C9" w:rsidRDefault="00A215DB"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2.10.1. Перевод обучающегося в Техникум  из другого образовательного учреждения осуществляется не ранее окончания ими первого семестра первого курса. Восстановление и перевод обучающихся производится в период летних каникул, не позднее 10 сентября или на начало весеннего семестра, но не позднее 2</w:t>
      </w:r>
      <w:r w:rsidR="00327FF3">
        <w:rPr>
          <w:rFonts w:ascii="Times New Roman" w:hAnsi="Times New Roman" w:cs="Times New Roman"/>
          <w:sz w:val="28"/>
          <w:szCs w:val="28"/>
        </w:rPr>
        <w:t>5</w:t>
      </w:r>
      <w:r>
        <w:rPr>
          <w:rFonts w:ascii="Times New Roman" w:hAnsi="Times New Roman" w:cs="Times New Roman"/>
          <w:sz w:val="28"/>
          <w:szCs w:val="28"/>
        </w:rPr>
        <w:t xml:space="preserve"> января, восстановление и перевод обучающихся в течение учебного семестра не допускается (за исключением лиц, восстановившихся после службы в армии, после академического отпуска).</w:t>
      </w:r>
    </w:p>
    <w:p w:rsidR="009F20A6" w:rsidRDefault="00A215DB"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2.10.2. Перевод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из другого образовательного учреждения осуществляется на основании письменного заявления о приеме в порядке перевода обучающегося. Заявление несовершеннолетних обучающихся должно быть согласовано с родителями (законными представителями).</w:t>
      </w:r>
    </w:p>
    <w:p w:rsidR="009F20A6" w:rsidRDefault="009F20A6"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2.10.3. Перевод обучающегося осуществляется по итогам прохождения аттестации, которая проводится путем рассмотрения копии зачетной книжки.</w:t>
      </w:r>
    </w:p>
    <w:p w:rsidR="00A215DB" w:rsidRDefault="009F20A6" w:rsidP="002B031B">
      <w:pPr>
        <w:spacing w:line="240" w:lineRule="auto"/>
        <w:ind w:left="357" w:firstLine="3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Для прохождения аттестации обучающийся представляет в Техникум копию зачетной книжки, заверенную исходной организацией, осуществляющей образовательную деятельность.</w:t>
      </w:r>
      <w:proofErr w:type="gramEnd"/>
      <w:r w:rsidR="00A215DB">
        <w:rPr>
          <w:rFonts w:ascii="Times New Roman" w:hAnsi="Times New Roman" w:cs="Times New Roman"/>
          <w:sz w:val="28"/>
          <w:szCs w:val="28"/>
        </w:rPr>
        <w:t xml:space="preserve"> </w:t>
      </w:r>
      <w:r w:rsidR="00A70794">
        <w:rPr>
          <w:rFonts w:ascii="Times New Roman" w:hAnsi="Times New Roman" w:cs="Times New Roman"/>
          <w:sz w:val="28"/>
          <w:szCs w:val="28"/>
        </w:rPr>
        <w:t>В заявлении указывается курс, специальность (профессия), уровень среднего профессионального образования, форма обучения, на которые обучающийся хочет перейти, и образование, на базе которого он получает среднее профессиональное образование.</w:t>
      </w:r>
    </w:p>
    <w:p w:rsidR="00A70794" w:rsidRDefault="00A70794" w:rsidP="002B031B">
      <w:pPr>
        <w:spacing w:line="240" w:lineRule="auto"/>
        <w:ind w:left="357" w:firstLine="351"/>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2.10.4. При положительном решении вопроса о переводе по результатам аттестации Техникум выдает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справку установленного образца </w:t>
      </w:r>
      <w:r w:rsidRPr="003A69B3">
        <w:rPr>
          <w:rFonts w:ascii="Times New Roman" w:hAnsi="Times New Roman" w:cs="Times New Roman"/>
          <w:color w:val="000000" w:themeColor="text1"/>
          <w:sz w:val="28"/>
          <w:szCs w:val="28"/>
        </w:rPr>
        <w:t>(Приложение 1).</w:t>
      </w:r>
    </w:p>
    <w:p w:rsidR="00A70794" w:rsidRDefault="00A70794"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2.10.5. Обучающийся представляет в техникум документ об образовании и </w:t>
      </w:r>
      <w:proofErr w:type="gramStart"/>
      <w:r>
        <w:rPr>
          <w:rFonts w:ascii="Times New Roman" w:hAnsi="Times New Roman" w:cs="Times New Roman"/>
          <w:sz w:val="28"/>
          <w:szCs w:val="28"/>
        </w:rPr>
        <w:t>справку</w:t>
      </w:r>
      <w:proofErr w:type="gramEnd"/>
      <w:r>
        <w:rPr>
          <w:rFonts w:ascii="Times New Roman" w:hAnsi="Times New Roman" w:cs="Times New Roman"/>
          <w:sz w:val="28"/>
          <w:szCs w:val="28"/>
        </w:rPr>
        <w:t xml:space="preserve"> об обучении, выданную организацией из которой переводится.</w:t>
      </w:r>
    </w:p>
    <w:p w:rsidR="00A70794" w:rsidRDefault="00A70794"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2.10.6. Заместителем директора по учебной работе осуществляется проверка соответствия копии зачетной книжки, представленной для аттестации, и справки об обучении. После представления указанных документов, директор Техникума издает приказ о зачислении обучающегося в Техникум в порядке перевода. До получения документов </w:t>
      </w:r>
      <w:r>
        <w:rPr>
          <w:rFonts w:ascii="Times New Roman" w:hAnsi="Times New Roman" w:cs="Times New Roman"/>
          <w:sz w:val="28"/>
          <w:szCs w:val="28"/>
        </w:rPr>
        <w:lastRenderedPageBreak/>
        <w:t>директор Техникума имеет право допустить обучающегося к занятиям своим распоряжением.</w:t>
      </w:r>
    </w:p>
    <w:p w:rsidR="00A70794" w:rsidRDefault="00A70794"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2.10.7. </w:t>
      </w:r>
      <w:proofErr w:type="gramStart"/>
      <w:r>
        <w:rPr>
          <w:rFonts w:ascii="Times New Roman" w:hAnsi="Times New Roman" w:cs="Times New Roman"/>
          <w:sz w:val="28"/>
          <w:szCs w:val="28"/>
        </w:rPr>
        <w:t>Если обучающийся успешно прошел аттестацию, но по итогам аттестации какие-либо дисциплины (разделы дисциплин), виды производственной практики, курсовое проектирование и другие не могут быть зачтены</w:t>
      </w:r>
      <w:r w:rsidR="008464D9">
        <w:rPr>
          <w:rFonts w:ascii="Times New Roman" w:hAnsi="Times New Roman" w:cs="Times New Roman"/>
          <w:sz w:val="28"/>
          <w:szCs w:val="28"/>
        </w:rPr>
        <w:t xml:space="preserve"> (не более 5 задолженностей), то зачисление обучающегося  осуществляется с условием последующей ликвидации задолженностей), то зачисление обучающегося осуществляется с условием последующей ликвидации академической задолженности.</w:t>
      </w:r>
      <w:proofErr w:type="gramEnd"/>
    </w:p>
    <w:p w:rsidR="008464D9" w:rsidRDefault="008464D9"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Техникума по учебной работе устанавливает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порядок и сроки ликвидации задолженности. В</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том случае в приказе о зачислении может содержаться запись об утверждении индивидуального учебного плана обучающегося, который должен предусматривать ликвидацию академической задолженности в пределах одного года с момента её образования.</w:t>
      </w:r>
    </w:p>
    <w:p w:rsidR="008464D9" w:rsidRDefault="00775236"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2.10.8. </w:t>
      </w:r>
      <w:proofErr w:type="gramStart"/>
      <w:r>
        <w:rPr>
          <w:rFonts w:ascii="Times New Roman" w:hAnsi="Times New Roman" w:cs="Times New Roman"/>
          <w:sz w:val="28"/>
          <w:szCs w:val="28"/>
        </w:rPr>
        <w:t>Перевод на второй курс обучающихся</w:t>
      </w:r>
      <w:r w:rsidR="00A60FCE">
        <w:rPr>
          <w:rFonts w:ascii="Times New Roman" w:hAnsi="Times New Roman" w:cs="Times New Roman"/>
          <w:sz w:val="28"/>
          <w:szCs w:val="28"/>
        </w:rPr>
        <w:t>, поступивших на общих основаниях на базе основного общего образования, но имеющих среднее общее образование, возможен при наличие вакантных мест по данной специальности и форме обучения на соответствующем курсе.</w:t>
      </w:r>
      <w:proofErr w:type="gramEnd"/>
      <w:r w:rsidR="00A60FCE">
        <w:rPr>
          <w:rFonts w:ascii="Times New Roman" w:hAnsi="Times New Roman" w:cs="Times New Roman"/>
          <w:sz w:val="28"/>
          <w:szCs w:val="28"/>
        </w:rPr>
        <w:t xml:space="preserve"> Перевод обучающегося осуществляется по итогам прохождения аттестации, которая проводится на основании его аттестата о среднем общем образовании. Если по итогам аттестации какие-либо дисциплины не могут быть зачтены, то зачисление </w:t>
      </w:r>
      <w:proofErr w:type="gramStart"/>
      <w:r w:rsidR="00A60FCE">
        <w:rPr>
          <w:rFonts w:ascii="Times New Roman" w:hAnsi="Times New Roman" w:cs="Times New Roman"/>
          <w:sz w:val="28"/>
          <w:szCs w:val="28"/>
        </w:rPr>
        <w:t>обучающегося</w:t>
      </w:r>
      <w:proofErr w:type="gramEnd"/>
      <w:r w:rsidR="00A60FCE">
        <w:rPr>
          <w:rFonts w:ascii="Times New Roman" w:hAnsi="Times New Roman" w:cs="Times New Roman"/>
          <w:sz w:val="28"/>
          <w:szCs w:val="28"/>
        </w:rPr>
        <w:t xml:space="preserve"> осуществляется с условием ликвидации академической задолженности. В этом случае для </w:t>
      </w:r>
      <w:proofErr w:type="gramStart"/>
      <w:r w:rsidR="00A60FCE">
        <w:rPr>
          <w:rFonts w:ascii="Times New Roman" w:hAnsi="Times New Roman" w:cs="Times New Roman"/>
          <w:sz w:val="28"/>
          <w:szCs w:val="28"/>
        </w:rPr>
        <w:t>обучающегося</w:t>
      </w:r>
      <w:proofErr w:type="gramEnd"/>
      <w:r w:rsidR="00A60FCE">
        <w:rPr>
          <w:rFonts w:ascii="Times New Roman" w:hAnsi="Times New Roman" w:cs="Times New Roman"/>
          <w:sz w:val="28"/>
          <w:szCs w:val="28"/>
        </w:rPr>
        <w:t xml:space="preserve"> устанавливается индивидуальный учебный план</w:t>
      </w:r>
      <w:r w:rsidR="003B56D9">
        <w:rPr>
          <w:rFonts w:ascii="Times New Roman" w:hAnsi="Times New Roman" w:cs="Times New Roman"/>
          <w:sz w:val="28"/>
          <w:szCs w:val="28"/>
        </w:rPr>
        <w:t>. Перевод обучающегося осуществляется на основании письменного заявления на имя директора Техникума. (Приложение 5).</w:t>
      </w:r>
    </w:p>
    <w:p w:rsidR="003B56D9" w:rsidRDefault="003B56D9"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2.10.9. В Техникуме формируется и ставится на учет личное дело обучающегося, в которое заносится заявление о приёме в порядке перевода, справка об обучении, документ об образовании и выписка из приказа о зачислении в порядке перевода.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выдается студенческий билет и зачетная книжка.</w:t>
      </w:r>
    </w:p>
    <w:p w:rsidR="003B56D9" w:rsidRDefault="003B56D9" w:rsidP="002B031B">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2.11. Все вопросы о зачислении и переводе в Техникуме рассматриваются на заседании Педагогического Совета.</w:t>
      </w:r>
    </w:p>
    <w:p w:rsidR="00DA51C9" w:rsidRPr="008B3F2B" w:rsidRDefault="003B56D9" w:rsidP="003B56D9">
      <w:pPr>
        <w:spacing w:line="240" w:lineRule="auto"/>
        <w:ind w:left="357" w:firstLine="351"/>
        <w:contextualSpacing/>
        <w:jc w:val="center"/>
        <w:rPr>
          <w:rFonts w:ascii="Times New Roman" w:hAnsi="Times New Roman" w:cs="Times New Roman"/>
          <w:b/>
          <w:sz w:val="28"/>
          <w:szCs w:val="28"/>
        </w:rPr>
      </w:pPr>
      <w:r w:rsidRPr="008B3F2B">
        <w:rPr>
          <w:rFonts w:ascii="Times New Roman" w:hAnsi="Times New Roman" w:cs="Times New Roman"/>
          <w:b/>
          <w:sz w:val="28"/>
          <w:szCs w:val="28"/>
        </w:rPr>
        <w:t>3. Порядок и основания восстановления</w:t>
      </w:r>
    </w:p>
    <w:p w:rsidR="003B56D9" w:rsidRDefault="003B56D9"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3.1. Обучающимся Техникума предоставляются академические права на восстановление для получения образования в Техникуме в порядке, установленным законом об образовании.</w:t>
      </w:r>
    </w:p>
    <w:p w:rsidR="003B56D9" w:rsidRDefault="003B56D9"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Лицо, отчисленное из Техникума по инициативе обучающегося</w:t>
      </w:r>
      <w:r w:rsidR="006C55C7">
        <w:rPr>
          <w:rFonts w:ascii="Times New Roman" w:hAnsi="Times New Roman" w:cs="Times New Roman"/>
          <w:sz w:val="28"/>
          <w:szCs w:val="28"/>
        </w:rPr>
        <w:t xml:space="preserve"> </w:t>
      </w:r>
      <w:r>
        <w:rPr>
          <w:rFonts w:ascii="Times New Roman" w:hAnsi="Times New Roman" w:cs="Times New Roman"/>
          <w:sz w:val="28"/>
          <w:szCs w:val="28"/>
        </w:rPr>
        <w:t>до завершения освоения обучающимся образовательной программы, имеет право на восстановление для обучения в Техникуме в течение пяти лет после отчисления из него при наличие свободных мест по д</w:t>
      </w:r>
      <w:r w:rsidR="006C55C7">
        <w:rPr>
          <w:rFonts w:ascii="Times New Roman" w:hAnsi="Times New Roman" w:cs="Times New Roman"/>
          <w:sz w:val="28"/>
          <w:szCs w:val="28"/>
        </w:rPr>
        <w:t>а</w:t>
      </w:r>
      <w:r>
        <w:rPr>
          <w:rFonts w:ascii="Times New Roman" w:hAnsi="Times New Roman" w:cs="Times New Roman"/>
          <w:sz w:val="28"/>
          <w:szCs w:val="28"/>
        </w:rPr>
        <w:t xml:space="preserve">нной специальности (профессии) </w:t>
      </w:r>
      <w:r w:rsidR="006C55C7">
        <w:rPr>
          <w:rFonts w:ascii="Times New Roman" w:hAnsi="Times New Roman" w:cs="Times New Roman"/>
          <w:sz w:val="28"/>
          <w:szCs w:val="28"/>
        </w:rPr>
        <w:t>на соответствующем курсе, но не ранее завершения учебного года (семестра), в котором указанное лицо было отчислено.</w:t>
      </w:r>
      <w:proofErr w:type="gramEnd"/>
    </w:p>
    <w:p w:rsidR="006C55C7" w:rsidRDefault="006C55C7"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3.3. Лицо, отчисленное по инициативе Техникума до завершения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образовательной программы, имеет право на восстановление для обучения в Техникуме при наличии свободных мест по данной специальности (профессии) на соответствующем курсе.</w:t>
      </w:r>
    </w:p>
    <w:p w:rsidR="006C55C7" w:rsidRDefault="006C55C7"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3.4. Обучающиеся, не прошедшие государственную итоговую аттестацию по неуважительной причине или получившие на государственной итоговой аттестации неудовлетворительную оценку, имеют право на восстановление в Техникум для прохождения государственной итоговой аттестации в течение одного года после отчисления с сохранением прежних условий обучения при наличии свободных мест по данной специальности </w:t>
      </w:r>
      <w:r w:rsidR="00B66C3E">
        <w:rPr>
          <w:rFonts w:ascii="Times New Roman" w:hAnsi="Times New Roman" w:cs="Times New Roman"/>
          <w:sz w:val="28"/>
          <w:szCs w:val="28"/>
        </w:rPr>
        <w:t>(</w:t>
      </w:r>
      <w:r>
        <w:rPr>
          <w:rFonts w:ascii="Times New Roman" w:hAnsi="Times New Roman" w:cs="Times New Roman"/>
          <w:sz w:val="28"/>
          <w:szCs w:val="28"/>
        </w:rPr>
        <w:t>профессии)</w:t>
      </w:r>
      <w:r w:rsidR="00B66C3E">
        <w:rPr>
          <w:rFonts w:ascii="Times New Roman" w:hAnsi="Times New Roman" w:cs="Times New Roman"/>
          <w:sz w:val="28"/>
          <w:szCs w:val="28"/>
        </w:rPr>
        <w:t xml:space="preserve"> на период времени не менее</w:t>
      </w:r>
      <w:proofErr w:type="gramStart"/>
      <w:r w:rsidR="00B66C3E">
        <w:rPr>
          <w:rFonts w:ascii="Times New Roman" w:hAnsi="Times New Roman" w:cs="Times New Roman"/>
          <w:sz w:val="28"/>
          <w:szCs w:val="28"/>
        </w:rPr>
        <w:t>,</w:t>
      </w:r>
      <w:proofErr w:type="gramEnd"/>
      <w:r w:rsidR="00B66C3E">
        <w:rPr>
          <w:rFonts w:ascii="Times New Roman" w:hAnsi="Times New Roman" w:cs="Times New Roman"/>
          <w:sz w:val="28"/>
          <w:szCs w:val="28"/>
        </w:rPr>
        <w:t xml:space="preserve"> чем последний семестр обучения по соответствующей образовательной программе.</w:t>
      </w:r>
    </w:p>
    <w:p w:rsidR="00B66C3E" w:rsidRDefault="00B66C3E"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3.5. Восстановление лиц, отчисленных ранее, производится приказом директора Техникума на основании заявления, согласованного с заместителем директора по учебной работе.</w:t>
      </w:r>
    </w:p>
    <w:p w:rsidR="00973996" w:rsidRDefault="00973996"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00202901">
        <w:rPr>
          <w:rFonts w:ascii="Times New Roman" w:hAnsi="Times New Roman" w:cs="Times New Roman"/>
          <w:sz w:val="28"/>
          <w:szCs w:val="28"/>
        </w:rPr>
        <w:t>Восстановление может быть произведено на любую форму обучения, независимо от того, по какой форме это лицо ранее обучалось. Определяющим условием восстановления обучающегося в Техникуме является возможность успешного продолжения им обучения.</w:t>
      </w:r>
    </w:p>
    <w:p w:rsidR="00202901" w:rsidRDefault="00202901"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3.7. К заявлению о восстановлении прилагается </w:t>
      </w:r>
      <w:proofErr w:type="gramStart"/>
      <w:r>
        <w:rPr>
          <w:rFonts w:ascii="Times New Roman" w:hAnsi="Times New Roman" w:cs="Times New Roman"/>
          <w:sz w:val="28"/>
          <w:szCs w:val="28"/>
        </w:rPr>
        <w:t>справка</w:t>
      </w:r>
      <w:proofErr w:type="gramEnd"/>
      <w:r>
        <w:rPr>
          <w:rFonts w:ascii="Times New Roman" w:hAnsi="Times New Roman" w:cs="Times New Roman"/>
          <w:sz w:val="28"/>
          <w:szCs w:val="28"/>
        </w:rPr>
        <w:t xml:space="preserve"> об обучени</w:t>
      </w:r>
      <w:r w:rsidR="00FC52F6">
        <w:rPr>
          <w:rFonts w:ascii="Times New Roman" w:hAnsi="Times New Roman" w:cs="Times New Roman"/>
          <w:sz w:val="28"/>
          <w:szCs w:val="28"/>
        </w:rPr>
        <w:t>и. При определении курса обучения учитывается академическая разница, которая должна составлять не более 5 дисциплин, (МДК). Восстановление должно сопровождаться ликвидацией разницы в учебных планах.</w:t>
      </w:r>
    </w:p>
    <w:p w:rsidR="00FC52F6" w:rsidRDefault="00FC52F6"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3.8. В случае восстановления в Техникум лица, отчисленного ранее по состоянию здоровья, к заявлению прилагается медицинская справка о возможности возобновления им обучения в Техникуме по соответствующей специальности.</w:t>
      </w:r>
    </w:p>
    <w:p w:rsidR="00FC52F6" w:rsidRDefault="00FC52F6"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3.9. Лица, призванные в Вооруженные Силы Российской Федерации из Техникума восстанавливаются для продолжения обучения на соответствующий курс и специальность (профессию) с сохранением прежних условий обучения.</w:t>
      </w:r>
    </w:p>
    <w:p w:rsidR="00FC52F6" w:rsidRDefault="00FC52F6"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3.10. Не подлежат восстановлению лица, отчисленные из техникума или другого профессионального образовательного учреждения за совершение противоправных действий, появление в Техникуме в состоянии алкогольного, наркотического и токсического опьянения, за проступки не совместимые с будущей профессиональной деятельностью.</w:t>
      </w:r>
    </w:p>
    <w:p w:rsidR="008B3F2B" w:rsidRDefault="008B3F2B" w:rsidP="003B56D9">
      <w:pPr>
        <w:spacing w:line="240" w:lineRule="auto"/>
        <w:ind w:left="357" w:firstLine="351"/>
        <w:contextualSpacing/>
        <w:jc w:val="both"/>
        <w:rPr>
          <w:rFonts w:ascii="Times New Roman" w:hAnsi="Times New Roman" w:cs="Times New Roman"/>
          <w:sz w:val="28"/>
          <w:szCs w:val="28"/>
        </w:rPr>
      </w:pPr>
      <w:r>
        <w:rPr>
          <w:rFonts w:ascii="Times New Roman" w:hAnsi="Times New Roman" w:cs="Times New Roman"/>
          <w:sz w:val="28"/>
          <w:szCs w:val="28"/>
        </w:rPr>
        <w:t xml:space="preserve">3.11. Заместитель директора Техникума по учебной работе устанавливает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порядок и сроки ликвидации задолженности. В</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том случае в приказе о восстановлении может содержаться запись об утверждении индивидуального учебного плана обучающегося, который должен предусматривать ликвидацию академической задолженности в пределах одного года с момента её образования.</w:t>
      </w:r>
    </w:p>
    <w:p w:rsidR="00CA29C1" w:rsidRDefault="00CA29C1" w:rsidP="008B3F2B">
      <w:pPr>
        <w:spacing w:line="240" w:lineRule="auto"/>
        <w:ind w:left="357" w:firstLine="351"/>
        <w:contextualSpacing/>
        <w:jc w:val="center"/>
        <w:rPr>
          <w:rFonts w:ascii="Times New Roman" w:hAnsi="Times New Roman" w:cs="Times New Roman"/>
          <w:b/>
          <w:sz w:val="28"/>
          <w:szCs w:val="28"/>
        </w:rPr>
      </w:pPr>
    </w:p>
    <w:p w:rsidR="008B3F2B" w:rsidRPr="008B3F2B" w:rsidRDefault="008B3F2B" w:rsidP="008B3F2B">
      <w:pPr>
        <w:spacing w:line="240" w:lineRule="auto"/>
        <w:ind w:left="357" w:firstLine="351"/>
        <w:contextualSpacing/>
        <w:jc w:val="center"/>
        <w:rPr>
          <w:rFonts w:ascii="Times New Roman" w:hAnsi="Times New Roman" w:cs="Times New Roman"/>
          <w:b/>
          <w:sz w:val="28"/>
          <w:szCs w:val="28"/>
        </w:rPr>
      </w:pPr>
      <w:r w:rsidRPr="008B3F2B">
        <w:rPr>
          <w:rFonts w:ascii="Times New Roman" w:hAnsi="Times New Roman" w:cs="Times New Roman"/>
          <w:b/>
          <w:sz w:val="28"/>
          <w:szCs w:val="28"/>
        </w:rPr>
        <w:lastRenderedPageBreak/>
        <w:t>4 Порядок и основания отчисления</w:t>
      </w:r>
    </w:p>
    <w:p w:rsidR="008B3F2B" w:rsidRDefault="008B3F2B" w:rsidP="008B3F2B">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t xml:space="preserve">4.1. Отчисление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из Техникума осуществляется:</w:t>
      </w:r>
    </w:p>
    <w:p w:rsidR="008B3F2B" w:rsidRDefault="008B3F2B" w:rsidP="008B3F2B">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t>4.1.1. в связи с получением образования (завершением обучения);</w:t>
      </w:r>
    </w:p>
    <w:p w:rsidR="008B3F2B" w:rsidRDefault="008B3F2B" w:rsidP="008B3F2B">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t xml:space="preserve">4.1.2. по инициативе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основании заявления в письменной форме:</w:t>
      </w:r>
    </w:p>
    <w:p w:rsidR="008B3F2B" w:rsidRDefault="008B3F2B" w:rsidP="00097B77">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t xml:space="preserve">- по собственному желанию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8B3F2B" w:rsidRDefault="008B3F2B" w:rsidP="00097B77">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t>- в порядке перевода обучающегося в другое образовательное учреждение;</w:t>
      </w:r>
    </w:p>
    <w:p w:rsidR="008B3F2B" w:rsidRDefault="008B3F2B"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4.1.3. по инициативе лица, оплачивающего обучение, на основании заявления о расторжении договора об образовании в письменной форме;</w:t>
      </w:r>
    </w:p>
    <w:p w:rsidR="008B3F2B" w:rsidRDefault="008B3F2B"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4.1.4. по инициативе Техникума, в том числе:</w:t>
      </w:r>
    </w:p>
    <w:p w:rsidR="008B3F2B" w:rsidRDefault="00097B77"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в связи с применением к обучающемуся, достигшему возраста пятнадцати лет, отчисления, как меры дисциплинарного взыскания за неоднократное невыполнение обязанностей, предусмотренных Уставом Техникума, Правилами Внутреннего распорядка для обучающихся, правилами проживания в общежитии и иных локальных нормативных актов по вопросам организации и осуществления образовательной деятельности;</w:t>
      </w:r>
      <w:proofErr w:type="gramEnd"/>
    </w:p>
    <w:p w:rsidR="00097B77" w:rsidRDefault="00097B77"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xml:space="preserve">- в связи с </w:t>
      </w:r>
      <w:proofErr w:type="gramStart"/>
      <w:r>
        <w:rPr>
          <w:rFonts w:ascii="Times New Roman" w:hAnsi="Times New Roman" w:cs="Times New Roman"/>
          <w:sz w:val="28"/>
          <w:szCs w:val="28"/>
        </w:rPr>
        <w:t>невыполнением</w:t>
      </w:r>
      <w:proofErr w:type="gramEnd"/>
      <w:r>
        <w:rPr>
          <w:rFonts w:ascii="Times New Roman" w:hAnsi="Times New Roman" w:cs="Times New Roman"/>
          <w:sz w:val="28"/>
          <w:szCs w:val="28"/>
        </w:rPr>
        <w:t xml:space="preserve"> обучающимся обязанностей по добросовестному освоению образовательной программы и выполнению учебного плана;</w:t>
      </w:r>
    </w:p>
    <w:p w:rsidR="00097B77" w:rsidRDefault="00097B77"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в связи с не прохождением государственной итоговой аттестации, или получившим на государственной итоговой аттестации неудовлетворительные результаты;</w:t>
      </w:r>
    </w:p>
    <w:p w:rsidR="00097B77" w:rsidRDefault="00097B77"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в связи с установлением нарушения порядка приёма в Техникум, повлекшего по вине обучающегося его незаконное зачисление в Техникум;</w:t>
      </w:r>
    </w:p>
    <w:p w:rsidR="00AC1D4F" w:rsidRDefault="00097B77"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AC1D4F">
        <w:rPr>
          <w:rFonts w:ascii="Times New Roman" w:hAnsi="Times New Roman" w:cs="Times New Roman"/>
          <w:sz w:val="28"/>
          <w:szCs w:val="28"/>
        </w:rPr>
        <w:t xml:space="preserve"> в связи с не выходом обучающегося из академического отпуска;</w:t>
      </w:r>
      <w:proofErr w:type="gramEnd"/>
    </w:p>
    <w:p w:rsidR="00AC1D4F" w:rsidRDefault="00AC1D4F"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xml:space="preserve">- в связи со смертью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097B77" w:rsidRDefault="00AC1D4F"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4.2. Отчисление обучающегося в связи с получением образования (завершением обучения) производится при условии успешного прохождения им государственной</w:t>
      </w:r>
      <w:r w:rsidR="00097B77">
        <w:rPr>
          <w:rFonts w:ascii="Times New Roman" w:hAnsi="Times New Roman" w:cs="Times New Roman"/>
          <w:sz w:val="28"/>
          <w:szCs w:val="28"/>
        </w:rPr>
        <w:t xml:space="preserve"> </w:t>
      </w:r>
      <w:r>
        <w:rPr>
          <w:rFonts w:ascii="Times New Roman" w:hAnsi="Times New Roman" w:cs="Times New Roman"/>
          <w:sz w:val="28"/>
          <w:szCs w:val="28"/>
        </w:rPr>
        <w:t xml:space="preserve"> итоговой аттестации.</w:t>
      </w:r>
    </w:p>
    <w:p w:rsidR="00AC1D4F" w:rsidRDefault="00AC1D4F"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При отчислении обучающегося в связи с успешным завершением обучения ему присваивается соответствующая квалификация и не позднее 10 дней после издания приказа об отчислении выдаются соответствующие документы об образовании и квалификации.</w:t>
      </w:r>
    </w:p>
    <w:p w:rsidR="00AC1D4F" w:rsidRDefault="00AC1D4F"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xml:space="preserve"> 4.3. Отчисление по собственному желанию обучающегося производится приказом директора Техникума на основании личного заявления обучающегося.</w:t>
      </w:r>
    </w:p>
    <w:p w:rsidR="00AC1D4F" w:rsidRDefault="00AC1D4F"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xml:space="preserve">В случае, когда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является несовершеннолетним, то заявление обучающегося должно быть согласовано с родителями (законными представителями) несовершеннолетнего обучающегося.</w:t>
      </w:r>
    </w:p>
    <w:p w:rsidR="002F4A29" w:rsidRDefault="00AC1D4F"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r>
      <w:r w:rsidR="002F4A29">
        <w:rPr>
          <w:rFonts w:ascii="Times New Roman" w:hAnsi="Times New Roman" w:cs="Times New Roman"/>
          <w:sz w:val="28"/>
          <w:szCs w:val="28"/>
        </w:rPr>
        <w:t xml:space="preserve">4.4. Отчисление в порядке перевода обучающегося в другое учреждение, осуществляющее образовательную деятельность, производится на основании предоставленной </w:t>
      </w:r>
      <w:proofErr w:type="gramStart"/>
      <w:r w:rsidR="002F4A29">
        <w:rPr>
          <w:rFonts w:ascii="Times New Roman" w:hAnsi="Times New Roman" w:cs="Times New Roman"/>
          <w:sz w:val="28"/>
          <w:szCs w:val="28"/>
        </w:rPr>
        <w:t>обучающимся</w:t>
      </w:r>
      <w:proofErr w:type="gramEnd"/>
      <w:r w:rsidR="002F4A29">
        <w:rPr>
          <w:rFonts w:ascii="Times New Roman" w:hAnsi="Times New Roman" w:cs="Times New Roman"/>
          <w:sz w:val="28"/>
          <w:szCs w:val="28"/>
        </w:rPr>
        <w:t xml:space="preserve"> справки из зачисляющего образовательного учреждения.</w:t>
      </w:r>
    </w:p>
    <w:p w:rsidR="002F4A29" w:rsidRDefault="002F4A29"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4.5. Заявление обучающегося на отчисление визируется заместителем директора по учебной работе.</w:t>
      </w:r>
    </w:p>
    <w:p w:rsidR="00AC1D4F" w:rsidRDefault="002F4A29"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4.6. Приказ об отчислении готовится заместителем директора по учебной работе</w:t>
      </w:r>
      <w:r w:rsidR="00AC1D4F">
        <w:rPr>
          <w:rFonts w:ascii="Times New Roman" w:hAnsi="Times New Roman" w:cs="Times New Roman"/>
          <w:sz w:val="28"/>
          <w:szCs w:val="28"/>
        </w:rPr>
        <w:t xml:space="preserve"> </w:t>
      </w:r>
      <w:r>
        <w:rPr>
          <w:rFonts w:ascii="Times New Roman" w:hAnsi="Times New Roman" w:cs="Times New Roman"/>
          <w:sz w:val="28"/>
          <w:szCs w:val="28"/>
        </w:rPr>
        <w:t>в течение 3 рабочих дней со дня подачи заявления обучающимся, но не ранее срока предоставления обучающимся в учебную часть обходного листа, зачетной книжки и студенческого билета.</w:t>
      </w:r>
    </w:p>
    <w:p w:rsidR="002F4A29" w:rsidRDefault="002F4A29"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4.7. Отчисление обучающегося в связи с применением к нему отчисления, как меры дисциплинарного взыскания применяется, если иные меры дисциплинарного взыскания и меры педагогического воздействия не дали результата и дальнейшее его пребывание в Техникуме оказывает отрицательное влияние на других обучающихся, нарушает их права и права работников Техникума, а также нормальное функционирование Техникума.</w:t>
      </w:r>
    </w:p>
    <w:p w:rsidR="00944E21" w:rsidRDefault="00944E21"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4.8. Отчисление обучающегося в связи с применением к нему отчисления как меры дисциплинарного взыскания, производится на основании решения Педагогического Совета и документов, подтверждающих нарушение (докладная, служебная записка, представление, объяснительная обучающегося).</w:t>
      </w:r>
    </w:p>
    <w:p w:rsidR="00944E21" w:rsidRDefault="00944E21"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xml:space="preserve">4.9. Отчисление в связи с </w:t>
      </w:r>
      <w:proofErr w:type="gramStart"/>
      <w:r>
        <w:rPr>
          <w:rFonts w:ascii="Times New Roman" w:hAnsi="Times New Roman" w:cs="Times New Roman"/>
          <w:sz w:val="28"/>
          <w:szCs w:val="28"/>
        </w:rPr>
        <w:t>невыполнением</w:t>
      </w:r>
      <w:proofErr w:type="gramEnd"/>
      <w:r>
        <w:rPr>
          <w:rFonts w:ascii="Times New Roman" w:hAnsi="Times New Roman" w:cs="Times New Roman"/>
          <w:sz w:val="28"/>
          <w:szCs w:val="28"/>
        </w:rPr>
        <w:t xml:space="preserve"> обучающимся обязанностей </w:t>
      </w:r>
      <w:r w:rsidR="003B32B5">
        <w:rPr>
          <w:rFonts w:ascii="Times New Roman" w:hAnsi="Times New Roman" w:cs="Times New Roman"/>
          <w:sz w:val="28"/>
          <w:szCs w:val="28"/>
        </w:rPr>
        <w:t xml:space="preserve">по добросовестному освоению образовательной программы и выполнению учебного плана (отчисление за неуспеваемость) производится, если обучающийся не ликвидировал академическую задолженность в установленные Техникумом сроки. </w:t>
      </w:r>
    </w:p>
    <w:p w:rsidR="003B32B5" w:rsidRDefault="003B32B5"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Если обучающийся получил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прошел промежуточную аттестацию при отсутствии уважительных причин, то такому обучающемуся предоставляется возможность пройти промежуточную аттестацию по соответствующему учебному предмету, курсу, дисциплине, не более двух раз в пределах одного года с момента образования академической задолженности.</w:t>
      </w:r>
      <w:proofErr w:type="gramEnd"/>
      <w:r>
        <w:rPr>
          <w:rFonts w:ascii="Times New Roman" w:hAnsi="Times New Roman" w:cs="Times New Roman"/>
          <w:sz w:val="28"/>
          <w:szCs w:val="28"/>
        </w:rPr>
        <w:t xml:space="preserve"> В указанный период не включаются время болезни обучающегося, нахождение его в академическом отпуске или отпуске по беременности и родам. Сроки прохождения обучающимся промежуточной аттестации в целях ликвидации академической задолженности определяются Техникумом. Если повторная промежуточная аттестация в целях ликвидации академической задолженности проводится второй раз, то для её проведения создается комиссия. </w:t>
      </w:r>
    </w:p>
    <w:p w:rsidR="005B0BD4" w:rsidRDefault="005B0BD4"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Если обучающийся не прошёл промежуточную аттестацию по уважительным причинам, либо имеет неликвидированную академическую задолженность, сроки ликвидации которой не истекли, то в этом случае обучающийся переводится на следующий курс условно.</w:t>
      </w:r>
      <w:proofErr w:type="gramEnd"/>
    </w:p>
    <w:p w:rsidR="005B0BD4" w:rsidRDefault="005B0BD4"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xml:space="preserve">4.10. Отчисление обучающегося в связи с не прохождением государственной итоговой аттестации или получившим на государственной итоговой аттестации неудовлетворительные результаты </w:t>
      </w:r>
      <w:r>
        <w:rPr>
          <w:rFonts w:ascii="Times New Roman" w:hAnsi="Times New Roman" w:cs="Times New Roman"/>
          <w:sz w:val="28"/>
          <w:szCs w:val="28"/>
        </w:rPr>
        <w:lastRenderedPageBreak/>
        <w:t xml:space="preserve">производится, если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не прошёл итоговую аттестацию в сроки, определенные порядком проведения государственной итоговой аттестации по соответствующей образовательной программе и приказом по Техникуму.</w:t>
      </w:r>
    </w:p>
    <w:p w:rsidR="005B0BD4" w:rsidRDefault="005B0BD4"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4.11. Отчисление обучающегося, как не вышедшего из академического отпуска производится при непредставлении им  заявления о продолжении обучения и заключения медицинского учреждения о возможности продолжения обучения (в случае академического отпуска по медицинским показаниям) в течение 30 дней со дня окончания академического отпуска.</w:t>
      </w:r>
    </w:p>
    <w:p w:rsidR="005B0BD4" w:rsidRDefault="005B0BD4"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xml:space="preserve"> 4.12. Отчисление обучающихся в связи с невыполнением ими обязанностей по добросовестному освоению образовательной программы и выполнению учебного плана, в связи с не прохождением государственной итоговой аттестации или получившим на итоговой аттестации неудовлетворительные результаты, а также как не вышедшего из академического отпуска производится приказом директора.</w:t>
      </w:r>
    </w:p>
    <w:p w:rsidR="005B0BD4" w:rsidRDefault="005B0BD4"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4.13. решение об отчислении детей-сирот, оставшихся без попечения родителей, принимается с согласия комиссии по делам несовершеннолетних и защите их прав и органов опеки и попечительства.</w:t>
      </w:r>
    </w:p>
    <w:p w:rsidR="005B0BD4" w:rsidRDefault="005B0BD4"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4.14. Не допускается отчисление обучающихся во время их болезни, каникул, академического отпуска, отпуска по беременности и родам или отпуска по уходу за ребенком.</w:t>
      </w:r>
    </w:p>
    <w:p w:rsidR="00053EB8" w:rsidRDefault="00053EB8"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xml:space="preserve">4.15. Обучающийся, отчисляемый из </w:t>
      </w:r>
      <w:r w:rsidR="00AD51DE">
        <w:rPr>
          <w:rFonts w:ascii="Times New Roman" w:hAnsi="Times New Roman" w:cs="Times New Roman"/>
          <w:sz w:val="28"/>
          <w:szCs w:val="28"/>
        </w:rPr>
        <w:t>Т</w:t>
      </w:r>
      <w:r>
        <w:rPr>
          <w:rFonts w:ascii="Times New Roman" w:hAnsi="Times New Roman" w:cs="Times New Roman"/>
          <w:sz w:val="28"/>
          <w:szCs w:val="28"/>
        </w:rPr>
        <w:t>ехникума</w:t>
      </w:r>
      <w:r w:rsidR="00AD51DE">
        <w:rPr>
          <w:rFonts w:ascii="Times New Roman" w:hAnsi="Times New Roman" w:cs="Times New Roman"/>
          <w:sz w:val="28"/>
          <w:szCs w:val="28"/>
        </w:rPr>
        <w:t xml:space="preserve">, в обязательном порядке представляет в учебную часть обходной лист, который подшивается в его личное дело, зачетную книжку и студенческий билет. </w:t>
      </w:r>
      <w:proofErr w:type="gramStart"/>
      <w:r w:rsidR="00AD51DE">
        <w:rPr>
          <w:rFonts w:ascii="Times New Roman" w:hAnsi="Times New Roman" w:cs="Times New Roman"/>
          <w:sz w:val="28"/>
          <w:szCs w:val="28"/>
        </w:rPr>
        <w:t>В личное дело обучающегося вкладывается выписка из приказа об его отчислении, копия справки об обучении и обходной лист.</w:t>
      </w:r>
      <w:proofErr w:type="gramEnd"/>
    </w:p>
    <w:p w:rsidR="00AD51DE" w:rsidRDefault="00AD51DE"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xml:space="preserve"> 4.16. При отчислении обучающегося, не завершившего полный курс обучения, ему после издания приказа об отчислении выдается </w:t>
      </w:r>
      <w:proofErr w:type="gramStart"/>
      <w:r>
        <w:rPr>
          <w:rFonts w:ascii="Times New Roman" w:hAnsi="Times New Roman" w:cs="Times New Roman"/>
          <w:sz w:val="28"/>
          <w:szCs w:val="28"/>
        </w:rPr>
        <w:t>справка</w:t>
      </w:r>
      <w:proofErr w:type="gramEnd"/>
      <w:r>
        <w:rPr>
          <w:rFonts w:ascii="Times New Roman" w:hAnsi="Times New Roman" w:cs="Times New Roman"/>
          <w:sz w:val="28"/>
          <w:szCs w:val="28"/>
        </w:rPr>
        <w:t xml:space="preserve"> об обучении с указанием фактически прослушанных курсов и объемов часов </w:t>
      </w:r>
      <w:r w:rsidRPr="003A69B3">
        <w:rPr>
          <w:rFonts w:ascii="Times New Roman" w:hAnsi="Times New Roman" w:cs="Times New Roman"/>
          <w:color w:val="000000" w:themeColor="text1"/>
          <w:sz w:val="28"/>
          <w:szCs w:val="28"/>
        </w:rPr>
        <w:t>(Приложение 4),</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 также находившиеся в личном деле подлинники документов. Справка не выдается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отчисленным из Техникума до окончания первого семестра и (или) не аттестованным ни по одной дисциплине при промежуточной аттестации после первого семестра.</w:t>
      </w:r>
    </w:p>
    <w:p w:rsidR="00AD51DE" w:rsidRDefault="00AD51DE"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4.17. Отчисление в связи со смертью производится на основании заявления родных и копии свидетельства о смерти обучающегося.</w:t>
      </w:r>
    </w:p>
    <w:p w:rsidR="00AD51DE" w:rsidRDefault="00AD51DE" w:rsidP="00AD51DE">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t xml:space="preserve">4.18.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считается отчисленным с момента подписания приказа об его отчислении.</w:t>
      </w:r>
    </w:p>
    <w:p w:rsidR="00AD51DE" w:rsidRDefault="00AD51DE" w:rsidP="00AD51DE">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t>4.19. Отчисление обучающихся осуществляется</w:t>
      </w:r>
      <w:r w:rsidR="001C7312">
        <w:rPr>
          <w:rFonts w:ascii="Times New Roman" w:hAnsi="Times New Roman" w:cs="Times New Roman"/>
          <w:sz w:val="28"/>
          <w:szCs w:val="28"/>
        </w:rPr>
        <w:t xml:space="preserve"> приказом директора на основании предоставления заявления </w:t>
      </w:r>
      <w:proofErr w:type="gramStart"/>
      <w:r w:rsidR="001C7312">
        <w:rPr>
          <w:rFonts w:ascii="Times New Roman" w:hAnsi="Times New Roman" w:cs="Times New Roman"/>
          <w:sz w:val="28"/>
          <w:szCs w:val="28"/>
        </w:rPr>
        <w:t>от</w:t>
      </w:r>
      <w:proofErr w:type="gramEnd"/>
      <w:r w:rsidR="001C7312">
        <w:rPr>
          <w:rFonts w:ascii="Times New Roman" w:hAnsi="Times New Roman" w:cs="Times New Roman"/>
          <w:sz w:val="28"/>
          <w:szCs w:val="28"/>
        </w:rPr>
        <w:t xml:space="preserve"> </w:t>
      </w:r>
      <w:proofErr w:type="gramStart"/>
      <w:r w:rsidR="001C7312">
        <w:rPr>
          <w:rFonts w:ascii="Times New Roman" w:hAnsi="Times New Roman" w:cs="Times New Roman"/>
          <w:sz w:val="28"/>
          <w:szCs w:val="28"/>
        </w:rPr>
        <w:t>обучающегося</w:t>
      </w:r>
      <w:proofErr w:type="gramEnd"/>
      <w:r w:rsidR="001C7312">
        <w:rPr>
          <w:rFonts w:ascii="Times New Roman" w:hAnsi="Times New Roman" w:cs="Times New Roman"/>
          <w:sz w:val="28"/>
          <w:szCs w:val="28"/>
        </w:rPr>
        <w:t xml:space="preserve"> и (или) его родителей (законных представителей) по согласованию с заместителем директора по учебной работе. Если обучающийся не достиг 18 лет, информация о его отчислении обязательно доводится до сведения родителей.</w:t>
      </w:r>
    </w:p>
    <w:p w:rsidR="001C7312" w:rsidRDefault="001C7312" w:rsidP="00AD51DE">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t>4.20. Отчисление в связи с призывом на военную службу производится на основании повестки из военного комиссариата.</w:t>
      </w:r>
    </w:p>
    <w:p w:rsidR="001C7312" w:rsidRDefault="001C7312" w:rsidP="00AD51DE">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4.21. За нарушение учебной дисциплины к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могут быть применены меры дисциплинарного воздействия: замечания, выговор.</w:t>
      </w:r>
    </w:p>
    <w:p w:rsidR="001C7312" w:rsidRDefault="001C7312" w:rsidP="00AD51DE">
      <w:pPr>
        <w:spacing w:line="240" w:lineRule="auto"/>
        <w:ind w:left="284" w:firstLine="424"/>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подлежит отчислению после двух наказаний, вынесенных в учебном году.</w:t>
      </w:r>
    </w:p>
    <w:p w:rsidR="001C7312" w:rsidRPr="00AD51DE" w:rsidRDefault="001C7312" w:rsidP="00AD51DE">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t>4.22. Обучающийся или его полномочный представитель обязан в 10-дневный срок с момента издания приказа об отчислении из Техникума по любому основанию сдать в учебную часть обходной лист и получить документы. По истечении вышеуказанного срока личное дело отчисленного обучающегося отправляется в архив техникума.</w:t>
      </w:r>
    </w:p>
    <w:p w:rsidR="003B32B5" w:rsidRDefault="003B32B5" w:rsidP="008B3F2B">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r>
    </w:p>
    <w:p w:rsidR="00E43FB5" w:rsidRDefault="00DD7777" w:rsidP="008B3F2B">
      <w:pPr>
        <w:spacing w:line="240" w:lineRule="auto"/>
        <w:ind w:left="284"/>
        <w:contextualSpacing/>
        <w:jc w:val="both"/>
        <w:rPr>
          <w:rFonts w:ascii="Times New Roman" w:hAnsi="Times New Roman" w:cs="Times New Roman"/>
          <w:color w:val="FF0000"/>
          <w:sz w:val="28"/>
          <w:szCs w:val="28"/>
        </w:rPr>
      </w:pPr>
      <w:r>
        <w:rPr>
          <w:rFonts w:ascii="Times New Roman" w:hAnsi="Times New Roman" w:cs="Times New Roman"/>
          <w:sz w:val="28"/>
          <w:szCs w:val="28"/>
        </w:rPr>
        <w:t>________________________________________________________________</w:t>
      </w: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E43FB5" w:rsidRDefault="00E43FB5" w:rsidP="008B3F2B">
      <w:pPr>
        <w:spacing w:line="240" w:lineRule="auto"/>
        <w:ind w:left="284"/>
        <w:contextualSpacing/>
        <w:jc w:val="both"/>
        <w:rPr>
          <w:rFonts w:ascii="Times New Roman" w:hAnsi="Times New Roman" w:cs="Times New Roman"/>
          <w:color w:val="FF0000"/>
          <w:sz w:val="28"/>
          <w:szCs w:val="28"/>
        </w:rPr>
      </w:pPr>
    </w:p>
    <w:p w:rsidR="00320157" w:rsidRDefault="00320157" w:rsidP="00320157">
      <w:pPr>
        <w:jc w:val="both"/>
        <w:rPr>
          <w:rFonts w:ascii="Times New Roman" w:hAnsi="Times New Roman" w:cs="Times New Roman"/>
          <w:color w:val="FF0000"/>
          <w:sz w:val="28"/>
          <w:szCs w:val="28"/>
        </w:rPr>
      </w:pPr>
    </w:p>
    <w:tbl>
      <w:tblPr>
        <w:tblpPr w:leftFromText="180" w:rightFromText="180" w:vertAnchor="text" w:horzAnchor="page" w:tblpX="1022" w:tblpY="-302"/>
        <w:tblOverlap w:val="never"/>
        <w:tblW w:w="4219" w:type="dxa"/>
        <w:tblLook w:val="01E0"/>
      </w:tblPr>
      <w:tblGrid>
        <w:gridCol w:w="4219"/>
      </w:tblGrid>
      <w:tr w:rsidR="00CA29C1" w:rsidRPr="00757920" w:rsidTr="00CA29C1">
        <w:trPr>
          <w:trHeight w:val="2836"/>
        </w:trPr>
        <w:tc>
          <w:tcPr>
            <w:tcW w:w="4219" w:type="dxa"/>
            <w:vAlign w:val="bottom"/>
          </w:tcPr>
          <w:p w:rsidR="00CA29C1" w:rsidRPr="00AB433E" w:rsidRDefault="00CA29C1" w:rsidP="00CA29C1">
            <w:pPr>
              <w:spacing w:after="0" w:line="240" w:lineRule="auto"/>
              <w:jc w:val="center"/>
              <w:rPr>
                <w:rFonts w:ascii="Times New Roman" w:hAnsi="Times New Roman" w:cs="Times New Roman"/>
                <w:sz w:val="18"/>
                <w:szCs w:val="18"/>
              </w:rPr>
            </w:pPr>
            <w:r w:rsidRPr="00AB433E">
              <w:rPr>
                <w:rFonts w:ascii="Times New Roman" w:hAnsi="Times New Roman" w:cs="Times New Roman"/>
                <w:sz w:val="18"/>
                <w:szCs w:val="18"/>
              </w:rPr>
              <w:lastRenderedPageBreak/>
              <w:t>Министерство образования и науки</w:t>
            </w:r>
          </w:p>
          <w:p w:rsidR="00CA29C1" w:rsidRPr="00AB433E" w:rsidRDefault="00CA29C1" w:rsidP="00CA29C1">
            <w:pPr>
              <w:spacing w:after="0" w:line="240" w:lineRule="auto"/>
              <w:ind w:left="-102" w:right="-79"/>
              <w:jc w:val="center"/>
              <w:rPr>
                <w:rFonts w:ascii="Times New Roman" w:hAnsi="Times New Roman" w:cs="Times New Roman"/>
                <w:sz w:val="18"/>
                <w:szCs w:val="18"/>
              </w:rPr>
            </w:pPr>
            <w:r w:rsidRPr="00AB433E">
              <w:rPr>
                <w:rFonts w:ascii="Times New Roman" w:hAnsi="Times New Roman" w:cs="Times New Roman"/>
                <w:sz w:val="18"/>
                <w:szCs w:val="18"/>
              </w:rPr>
              <w:t>Хабаровского края</w:t>
            </w:r>
          </w:p>
          <w:p w:rsidR="00CA29C1" w:rsidRPr="00AB433E" w:rsidRDefault="00CA29C1" w:rsidP="00CA29C1">
            <w:pPr>
              <w:pStyle w:val="Bodytext0"/>
              <w:shd w:val="clear" w:color="auto" w:fill="auto"/>
              <w:spacing w:line="240" w:lineRule="auto"/>
              <w:rPr>
                <w:sz w:val="18"/>
                <w:szCs w:val="18"/>
              </w:rPr>
            </w:pPr>
            <w:r w:rsidRPr="00AB433E">
              <w:rPr>
                <w:sz w:val="18"/>
                <w:szCs w:val="18"/>
              </w:rPr>
              <w:t xml:space="preserve">Краевое государственное бюджетное </w:t>
            </w:r>
            <w:r w:rsidRPr="00AB433E">
              <w:rPr>
                <w:sz w:val="18"/>
                <w:szCs w:val="18"/>
              </w:rPr>
              <w:br/>
              <w:t xml:space="preserve">профессиональное образовательное </w:t>
            </w:r>
            <w:r w:rsidRPr="00AB433E">
              <w:rPr>
                <w:sz w:val="18"/>
                <w:szCs w:val="18"/>
              </w:rPr>
              <w:br/>
              <w:t>учреждение</w:t>
            </w:r>
          </w:p>
          <w:p w:rsidR="00CA29C1" w:rsidRPr="00AB433E" w:rsidRDefault="00CA29C1" w:rsidP="00CA29C1">
            <w:pPr>
              <w:pStyle w:val="Bodytext0"/>
              <w:shd w:val="clear" w:color="auto" w:fill="auto"/>
              <w:spacing w:line="240" w:lineRule="auto"/>
              <w:rPr>
                <w:sz w:val="18"/>
                <w:szCs w:val="18"/>
              </w:rPr>
            </w:pPr>
            <w:r w:rsidRPr="00AB433E">
              <w:rPr>
                <w:sz w:val="18"/>
                <w:szCs w:val="18"/>
              </w:rPr>
              <w:t>«Хабаровский дорожно-строительный</w:t>
            </w:r>
          </w:p>
          <w:p w:rsidR="00CA29C1" w:rsidRPr="00AB433E" w:rsidRDefault="00CA29C1" w:rsidP="00CA29C1">
            <w:pPr>
              <w:pStyle w:val="Bodytext0"/>
              <w:shd w:val="clear" w:color="auto" w:fill="auto"/>
              <w:spacing w:line="240" w:lineRule="auto"/>
              <w:rPr>
                <w:sz w:val="18"/>
                <w:szCs w:val="18"/>
              </w:rPr>
            </w:pPr>
            <w:r w:rsidRPr="00AB433E">
              <w:rPr>
                <w:sz w:val="18"/>
                <w:szCs w:val="18"/>
              </w:rPr>
              <w:t>техникум»</w:t>
            </w:r>
          </w:p>
          <w:p w:rsidR="00CA29C1" w:rsidRPr="00AB433E" w:rsidRDefault="00CA29C1" w:rsidP="00CA29C1">
            <w:pPr>
              <w:pStyle w:val="Bodytext0"/>
              <w:shd w:val="clear" w:color="auto" w:fill="auto"/>
              <w:spacing w:line="240" w:lineRule="auto"/>
              <w:ind w:left="357"/>
              <w:rPr>
                <w:sz w:val="18"/>
                <w:szCs w:val="18"/>
              </w:rPr>
            </w:pPr>
            <w:r w:rsidRPr="00AB433E">
              <w:rPr>
                <w:sz w:val="18"/>
                <w:szCs w:val="18"/>
              </w:rPr>
              <w:t>(КГБ ПОУ ХДСТ)</w:t>
            </w:r>
          </w:p>
          <w:p w:rsidR="00CA29C1" w:rsidRPr="00757920" w:rsidRDefault="00CA29C1" w:rsidP="00CA29C1">
            <w:pPr>
              <w:pStyle w:val="Bodytext0"/>
              <w:shd w:val="clear" w:color="auto" w:fill="auto"/>
              <w:spacing w:line="240" w:lineRule="auto"/>
              <w:rPr>
                <w:b w:val="0"/>
                <w:sz w:val="18"/>
                <w:szCs w:val="18"/>
              </w:rPr>
            </w:pPr>
            <w:r w:rsidRPr="00757920">
              <w:rPr>
                <w:b w:val="0"/>
                <w:sz w:val="18"/>
                <w:szCs w:val="18"/>
              </w:rPr>
              <w:t>Восточное шоссе, д. 24, г. Хабаровск, 680014 Тел./факс (4212) 27-67-40.</w:t>
            </w:r>
          </w:p>
          <w:p w:rsidR="00CA29C1" w:rsidRPr="00320157" w:rsidRDefault="00CA29C1" w:rsidP="00CA29C1">
            <w:pPr>
              <w:pStyle w:val="Bodytext0"/>
              <w:shd w:val="clear" w:color="auto" w:fill="auto"/>
              <w:spacing w:line="240" w:lineRule="auto"/>
              <w:rPr>
                <w:b w:val="0"/>
                <w:sz w:val="18"/>
                <w:szCs w:val="18"/>
              </w:rPr>
            </w:pPr>
            <w:proofErr w:type="gramStart"/>
            <w:r w:rsidRPr="00757920">
              <w:rPr>
                <w:b w:val="0"/>
                <w:sz w:val="18"/>
                <w:szCs w:val="18"/>
              </w:rPr>
              <w:t>Е</w:t>
            </w:r>
            <w:proofErr w:type="gramEnd"/>
            <w:r w:rsidRPr="00320157">
              <w:rPr>
                <w:b w:val="0"/>
                <w:sz w:val="18"/>
                <w:szCs w:val="18"/>
              </w:rPr>
              <w:t>-</w:t>
            </w:r>
            <w:r w:rsidRPr="00757920">
              <w:rPr>
                <w:b w:val="0"/>
                <w:sz w:val="18"/>
                <w:szCs w:val="18"/>
                <w:lang w:val="en-US"/>
              </w:rPr>
              <w:t>m</w:t>
            </w:r>
            <w:r w:rsidRPr="00757920">
              <w:rPr>
                <w:b w:val="0"/>
                <w:sz w:val="18"/>
                <w:szCs w:val="18"/>
              </w:rPr>
              <w:t>а</w:t>
            </w:r>
            <w:proofErr w:type="spellStart"/>
            <w:r w:rsidRPr="00757920">
              <w:rPr>
                <w:b w:val="0"/>
                <w:sz w:val="18"/>
                <w:szCs w:val="18"/>
                <w:lang w:val="en-US"/>
              </w:rPr>
              <w:t>il</w:t>
            </w:r>
            <w:proofErr w:type="spellEnd"/>
            <w:r w:rsidRPr="00320157">
              <w:rPr>
                <w:b w:val="0"/>
                <w:sz w:val="18"/>
                <w:szCs w:val="18"/>
              </w:rPr>
              <w:t xml:space="preserve">: </w:t>
            </w:r>
            <w:proofErr w:type="spellStart"/>
            <w:r>
              <w:rPr>
                <w:b w:val="0"/>
                <w:sz w:val="18"/>
                <w:szCs w:val="18"/>
                <w:lang w:val="en-US"/>
              </w:rPr>
              <w:t>hdst</w:t>
            </w:r>
            <w:proofErr w:type="spellEnd"/>
            <w:r w:rsidRPr="00320157">
              <w:rPr>
                <w:b w:val="0"/>
                <w:sz w:val="18"/>
                <w:szCs w:val="18"/>
              </w:rPr>
              <w:t>@</w:t>
            </w:r>
            <w:proofErr w:type="spellStart"/>
            <w:r>
              <w:rPr>
                <w:b w:val="0"/>
                <w:sz w:val="18"/>
                <w:szCs w:val="18"/>
                <w:lang w:val="en-US"/>
              </w:rPr>
              <w:t>hdst</w:t>
            </w:r>
            <w:proofErr w:type="spellEnd"/>
            <w:r w:rsidRPr="00320157">
              <w:rPr>
                <w:b w:val="0"/>
                <w:sz w:val="18"/>
                <w:szCs w:val="18"/>
              </w:rPr>
              <w:t>.</w:t>
            </w:r>
            <w:proofErr w:type="spellStart"/>
            <w:r>
              <w:rPr>
                <w:b w:val="0"/>
                <w:sz w:val="18"/>
                <w:szCs w:val="18"/>
                <w:lang w:val="en-US"/>
              </w:rPr>
              <w:t>ru</w:t>
            </w:r>
            <w:proofErr w:type="spellEnd"/>
            <w:r w:rsidRPr="00320157">
              <w:rPr>
                <w:b w:val="0"/>
                <w:sz w:val="18"/>
                <w:szCs w:val="18"/>
              </w:rPr>
              <w:t xml:space="preserve">  </w:t>
            </w:r>
          </w:p>
          <w:p w:rsidR="00CA29C1" w:rsidRPr="00757920" w:rsidRDefault="00CA29C1" w:rsidP="00CA29C1">
            <w:pPr>
              <w:pStyle w:val="Bodytext0"/>
              <w:shd w:val="clear" w:color="auto" w:fill="auto"/>
              <w:spacing w:line="240" w:lineRule="auto"/>
              <w:rPr>
                <w:b w:val="0"/>
                <w:sz w:val="18"/>
                <w:szCs w:val="18"/>
              </w:rPr>
            </w:pPr>
            <w:r w:rsidRPr="00757920">
              <w:rPr>
                <w:b w:val="0"/>
                <w:sz w:val="18"/>
                <w:szCs w:val="18"/>
              </w:rPr>
              <w:t>ОКПО 02505891, ОГРН 1022701280403,</w:t>
            </w:r>
          </w:p>
          <w:p w:rsidR="00CA29C1" w:rsidRPr="00757920" w:rsidRDefault="00CA29C1" w:rsidP="00CA29C1">
            <w:pPr>
              <w:pStyle w:val="Bodytext30"/>
              <w:shd w:val="clear" w:color="auto" w:fill="auto"/>
              <w:spacing w:line="240" w:lineRule="auto"/>
              <w:ind w:left="360"/>
              <w:rPr>
                <w:sz w:val="18"/>
                <w:szCs w:val="18"/>
              </w:rPr>
            </w:pPr>
            <w:r w:rsidRPr="00757920">
              <w:rPr>
                <w:b w:val="0"/>
                <w:sz w:val="18"/>
                <w:szCs w:val="18"/>
              </w:rPr>
              <w:t>ИНН/КПП 2724022676/272401001</w:t>
            </w:r>
          </w:p>
          <w:tbl>
            <w:tblPr>
              <w:tblW w:w="0" w:type="auto"/>
              <w:tblInd w:w="108" w:type="dxa"/>
              <w:tblLook w:val="01E0"/>
            </w:tblPr>
            <w:tblGrid>
              <w:gridCol w:w="819"/>
              <w:gridCol w:w="1110"/>
              <w:gridCol w:w="492"/>
              <w:gridCol w:w="1474"/>
            </w:tblGrid>
            <w:tr w:rsidR="00CA29C1" w:rsidRPr="00757920" w:rsidTr="008F6AEB">
              <w:trPr>
                <w:trHeight w:val="80"/>
              </w:trPr>
              <w:tc>
                <w:tcPr>
                  <w:tcW w:w="2034" w:type="dxa"/>
                  <w:gridSpan w:val="2"/>
                  <w:tcBorders>
                    <w:bottom w:val="single" w:sz="4" w:space="0" w:color="auto"/>
                  </w:tcBorders>
                </w:tcPr>
                <w:p w:rsidR="00CA29C1" w:rsidRPr="00A76ACD" w:rsidRDefault="00CA29C1" w:rsidP="00C162F8">
                  <w:pPr>
                    <w:framePr w:hSpace="180" w:wrap="around" w:vAnchor="text" w:hAnchor="page" w:x="1022" w:y="-302"/>
                    <w:spacing w:after="0" w:line="240" w:lineRule="auto"/>
                    <w:ind w:right="-127"/>
                    <w:suppressOverlap/>
                    <w:jc w:val="right"/>
                    <w:rPr>
                      <w:rFonts w:ascii="Times New Roman" w:hAnsi="Times New Roman" w:cs="Times New Roman"/>
                      <w:b/>
                      <w:sz w:val="18"/>
                      <w:szCs w:val="18"/>
                    </w:rPr>
                  </w:pPr>
                </w:p>
              </w:tc>
              <w:tc>
                <w:tcPr>
                  <w:tcW w:w="500" w:type="dxa"/>
                </w:tcPr>
                <w:p w:rsidR="00CA29C1" w:rsidRPr="00A76ACD" w:rsidRDefault="00CA29C1" w:rsidP="00C162F8">
                  <w:pPr>
                    <w:framePr w:hSpace="180" w:wrap="around" w:vAnchor="text" w:hAnchor="page" w:x="1022" w:y="-302"/>
                    <w:spacing w:after="0" w:line="240" w:lineRule="auto"/>
                    <w:suppressOverlap/>
                    <w:jc w:val="center"/>
                    <w:rPr>
                      <w:rFonts w:ascii="Times New Roman" w:hAnsi="Times New Roman" w:cs="Times New Roman"/>
                      <w:b/>
                      <w:sz w:val="18"/>
                      <w:szCs w:val="18"/>
                    </w:rPr>
                  </w:pPr>
                  <w:r w:rsidRPr="00A76ACD">
                    <w:rPr>
                      <w:rFonts w:ascii="Times New Roman" w:hAnsi="Times New Roman" w:cs="Times New Roman"/>
                      <w:b/>
                      <w:sz w:val="18"/>
                      <w:szCs w:val="18"/>
                    </w:rPr>
                    <w:t>№</w:t>
                  </w:r>
                </w:p>
              </w:tc>
              <w:tc>
                <w:tcPr>
                  <w:tcW w:w="1577" w:type="dxa"/>
                  <w:tcBorders>
                    <w:bottom w:val="single" w:sz="4" w:space="0" w:color="auto"/>
                  </w:tcBorders>
                </w:tcPr>
                <w:p w:rsidR="00CA29C1" w:rsidRPr="00A76ACD" w:rsidRDefault="00CA29C1" w:rsidP="00C162F8">
                  <w:pPr>
                    <w:framePr w:hSpace="180" w:wrap="around" w:vAnchor="text" w:hAnchor="page" w:x="1022" w:y="-302"/>
                    <w:spacing w:after="0" w:line="240" w:lineRule="auto"/>
                    <w:suppressOverlap/>
                    <w:rPr>
                      <w:rFonts w:ascii="Times New Roman" w:hAnsi="Times New Roman" w:cs="Times New Roman"/>
                      <w:b/>
                      <w:sz w:val="20"/>
                      <w:szCs w:val="20"/>
                    </w:rPr>
                  </w:pPr>
                </w:p>
              </w:tc>
            </w:tr>
            <w:tr w:rsidR="00CA29C1" w:rsidRPr="00757920" w:rsidTr="008F6AEB">
              <w:tc>
                <w:tcPr>
                  <w:tcW w:w="4111" w:type="dxa"/>
                  <w:gridSpan w:val="4"/>
                </w:tcPr>
                <w:p w:rsidR="00CA29C1" w:rsidRPr="00757920" w:rsidRDefault="00CA29C1" w:rsidP="00C162F8">
                  <w:pPr>
                    <w:framePr w:hSpace="180" w:wrap="around" w:vAnchor="text" w:hAnchor="page" w:x="1022" w:y="-302"/>
                    <w:spacing w:after="0" w:line="240" w:lineRule="auto"/>
                    <w:suppressOverlap/>
                    <w:rPr>
                      <w:rFonts w:ascii="Times New Roman" w:hAnsi="Times New Roman" w:cs="Times New Roman"/>
                      <w:sz w:val="18"/>
                      <w:szCs w:val="18"/>
                    </w:rPr>
                  </w:pPr>
                  <w:r>
                    <w:rPr>
                      <w:rFonts w:ascii="Times New Roman" w:hAnsi="Times New Roman" w:cs="Times New Roman"/>
                      <w:sz w:val="18"/>
                      <w:szCs w:val="18"/>
                    </w:rPr>
                    <w:t xml:space="preserve">                  </w:t>
                  </w:r>
                </w:p>
              </w:tc>
            </w:tr>
            <w:tr w:rsidR="00CA29C1" w:rsidRPr="00757920" w:rsidTr="008F6AEB">
              <w:tc>
                <w:tcPr>
                  <w:tcW w:w="851" w:type="dxa"/>
                </w:tcPr>
                <w:p w:rsidR="00CA29C1" w:rsidRPr="00757920" w:rsidRDefault="00CA29C1" w:rsidP="00C162F8">
                  <w:pPr>
                    <w:framePr w:hSpace="180" w:wrap="around" w:vAnchor="text" w:hAnchor="page" w:x="1022" w:y="-302"/>
                    <w:spacing w:after="0" w:line="240" w:lineRule="auto"/>
                    <w:suppressOverlap/>
                    <w:jc w:val="center"/>
                    <w:rPr>
                      <w:rFonts w:ascii="Times New Roman" w:hAnsi="Times New Roman" w:cs="Times New Roman"/>
                      <w:sz w:val="18"/>
                      <w:szCs w:val="18"/>
                    </w:rPr>
                  </w:pPr>
                  <w:r w:rsidRPr="00757920">
                    <w:rPr>
                      <w:rFonts w:ascii="Times New Roman" w:hAnsi="Times New Roman" w:cs="Times New Roman"/>
                      <w:sz w:val="18"/>
                      <w:szCs w:val="18"/>
                    </w:rPr>
                    <w:t>На №</w:t>
                  </w:r>
                </w:p>
              </w:tc>
              <w:tc>
                <w:tcPr>
                  <w:tcW w:w="1183" w:type="dxa"/>
                  <w:tcBorders>
                    <w:bottom w:val="single" w:sz="4" w:space="0" w:color="auto"/>
                  </w:tcBorders>
                </w:tcPr>
                <w:p w:rsidR="00CA29C1" w:rsidRPr="00757920" w:rsidRDefault="00CA29C1" w:rsidP="00C162F8">
                  <w:pPr>
                    <w:framePr w:hSpace="180" w:wrap="around" w:vAnchor="text" w:hAnchor="page" w:x="1022" w:y="-302"/>
                    <w:spacing w:after="0" w:line="240" w:lineRule="auto"/>
                    <w:suppressOverlap/>
                    <w:jc w:val="center"/>
                    <w:rPr>
                      <w:rFonts w:ascii="Times New Roman" w:hAnsi="Times New Roman" w:cs="Times New Roman"/>
                      <w:sz w:val="18"/>
                      <w:szCs w:val="18"/>
                    </w:rPr>
                  </w:pPr>
                </w:p>
              </w:tc>
              <w:tc>
                <w:tcPr>
                  <w:tcW w:w="500" w:type="dxa"/>
                </w:tcPr>
                <w:p w:rsidR="00CA29C1" w:rsidRPr="00757920" w:rsidRDefault="00CA29C1" w:rsidP="00C162F8">
                  <w:pPr>
                    <w:framePr w:hSpace="180" w:wrap="around" w:vAnchor="text" w:hAnchor="page" w:x="1022" w:y="-302"/>
                    <w:spacing w:after="0" w:line="240" w:lineRule="auto"/>
                    <w:suppressOverlap/>
                    <w:jc w:val="center"/>
                    <w:rPr>
                      <w:rFonts w:ascii="Times New Roman" w:hAnsi="Times New Roman" w:cs="Times New Roman"/>
                      <w:sz w:val="18"/>
                      <w:szCs w:val="18"/>
                    </w:rPr>
                  </w:pPr>
                  <w:r w:rsidRPr="00757920">
                    <w:rPr>
                      <w:rFonts w:ascii="Times New Roman" w:hAnsi="Times New Roman" w:cs="Times New Roman"/>
                      <w:sz w:val="18"/>
                      <w:szCs w:val="18"/>
                    </w:rPr>
                    <w:t>от</w:t>
                  </w:r>
                </w:p>
              </w:tc>
              <w:tc>
                <w:tcPr>
                  <w:tcW w:w="1577" w:type="dxa"/>
                  <w:tcBorders>
                    <w:bottom w:val="single" w:sz="4" w:space="0" w:color="auto"/>
                  </w:tcBorders>
                </w:tcPr>
                <w:p w:rsidR="00CA29C1" w:rsidRPr="00757920" w:rsidRDefault="00CA29C1" w:rsidP="00C162F8">
                  <w:pPr>
                    <w:framePr w:hSpace="180" w:wrap="around" w:vAnchor="text" w:hAnchor="page" w:x="1022" w:y="-302"/>
                    <w:spacing w:after="0" w:line="240" w:lineRule="auto"/>
                    <w:suppressOverlap/>
                    <w:jc w:val="center"/>
                    <w:rPr>
                      <w:rFonts w:ascii="Times New Roman" w:hAnsi="Times New Roman" w:cs="Times New Roman"/>
                      <w:sz w:val="18"/>
                      <w:szCs w:val="18"/>
                    </w:rPr>
                  </w:pPr>
                </w:p>
              </w:tc>
            </w:tr>
          </w:tbl>
          <w:p w:rsidR="00CA29C1" w:rsidRPr="00757920" w:rsidRDefault="00CA29C1" w:rsidP="00CA29C1">
            <w:pPr>
              <w:spacing w:after="0" w:line="240" w:lineRule="auto"/>
              <w:jc w:val="center"/>
              <w:rPr>
                <w:rFonts w:ascii="Times New Roman" w:hAnsi="Times New Roman" w:cs="Times New Roman"/>
                <w:sz w:val="18"/>
                <w:szCs w:val="18"/>
              </w:rPr>
            </w:pPr>
          </w:p>
          <w:p w:rsidR="00CA29C1" w:rsidRPr="00757920" w:rsidRDefault="00CA29C1" w:rsidP="00CA29C1">
            <w:pPr>
              <w:spacing w:after="0" w:line="240" w:lineRule="auto"/>
              <w:ind w:left="-100" w:right="-77"/>
              <w:jc w:val="center"/>
              <w:rPr>
                <w:rFonts w:ascii="Times New Roman" w:hAnsi="Times New Roman" w:cs="Times New Roman"/>
                <w:sz w:val="18"/>
                <w:szCs w:val="18"/>
              </w:rPr>
            </w:pPr>
            <w:r w:rsidRPr="00757920">
              <w:rPr>
                <w:rFonts w:ascii="Times New Roman" w:hAnsi="Times New Roman" w:cs="Times New Roman"/>
                <w:sz w:val="18"/>
                <w:szCs w:val="18"/>
              </w:rPr>
              <w:t xml:space="preserve"> </w:t>
            </w:r>
          </w:p>
        </w:tc>
      </w:tr>
    </w:tbl>
    <w:p w:rsidR="00CA29C1" w:rsidRPr="00CA29C1" w:rsidRDefault="00CA29C1" w:rsidP="00CA29C1">
      <w:pPr>
        <w:jc w:val="right"/>
        <w:rPr>
          <w:rFonts w:ascii="Times New Roman" w:hAnsi="Times New Roman" w:cs="Times New Roman"/>
          <w:sz w:val="24"/>
          <w:szCs w:val="24"/>
        </w:rPr>
      </w:pPr>
      <w:r w:rsidRPr="00CA29C1">
        <w:rPr>
          <w:rFonts w:ascii="Times New Roman" w:hAnsi="Times New Roman" w:cs="Times New Roman"/>
          <w:sz w:val="24"/>
          <w:szCs w:val="24"/>
        </w:rPr>
        <w:t>Приложение 1</w:t>
      </w:r>
    </w:p>
    <w:p w:rsidR="00CA29C1" w:rsidRDefault="00CA29C1" w:rsidP="00320157">
      <w:pPr>
        <w:jc w:val="both"/>
        <w:rPr>
          <w:rFonts w:ascii="Times New Roman" w:hAnsi="Times New Roman" w:cs="Times New Roman"/>
          <w:sz w:val="28"/>
          <w:szCs w:val="28"/>
        </w:rPr>
      </w:pPr>
    </w:p>
    <w:p w:rsidR="00CA29C1" w:rsidRDefault="00CA29C1" w:rsidP="00320157">
      <w:pPr>
        <w:jc w:val="both"/>
        <w:rPr>
          <w:rFonts w:ascii="Times New Roman" w:hAnsi="Times New Roman" w:cs="Times New Roman"/>
          <w:sz w:val="28"/>
          <w:szCs w:val="28"/>
        </w:rPr>
      </w:pPr>
    </w:p>
    <w:p w:rsidR="00CA29C1" w:rsidRDefault="00CA29C1" w:rsidP="00320157">
      <w:pPr>
        <w:jc w:val="both"/>
        <w:rPr>
          <w:rFonts w:ascii="Times New Roman" w:hAnsi="Times New Roman" w:cs="Times New Roman"/>
          <w:sz w:val="28"/>
          <w:szCs w:val="28"/>
        </w:rPr>
      </w:pPr>
    </w:p>
    <w:p w:rsidR="00CA29C1" w:rsidRDefault="00CA29C1" w:rsidP="00320157">
      <w:pPr>
        <w:jc w:val="both"/>
        <w:rPr>
          <w:rFonts w:ascii="Times New Roman" w:hAnsi="Times New Roman" w:cs="Times New Roman"/>
          <w:sz w:val="28"/>
          <w:szCs w:val="28"/>
        </w:rPr>
      </w:pPr>
    </w:p>
    <w:p w:rsidR="00CA29C1" w:rsidRDefault="00CA29C1" w:rsidP="00320157">
      <w:pPr>
        <w:jc w:val="both"/>
        <w:rPr>
          <w:rFonts w:ascii="Times New Roman" w:hAnsi="Times New Roman" w:cs="Times New Roman"/>
          <w:sz w:val="28"/>
          <w:szCs w:val="28"/>
        </w:rPr>
      </w:pPr>
    </w:p>
    <w:p w:rsidR="00CA29C1" w:rsidRDefault="00CA29C1" w:rsidP="00320157">
      <w:pPr>
        <w:jc w:val="both"/>
        <w:rPr>
          <w:rFonts w:ascii="Times New Roman" w:hAnsi="Times New Roman" w:cs="Times New Roman"/>
          <w:sz w:val="28"/>
          <w:szCs w:val="28"/>
        </w:rPr>
      </w:pPr>
    </w:p>
    <w:p w:rsidR="00CA29C1" w:rsidRDefault="00CA29C1" w:rsidP="00320157">
      <w:pPr>
        <w:jc w:val="both"/>
        <w:rPr>
          <w:rFonts w:ascii="Times New Roman" w:hAnsi="Times New Roman" w:cs="Times New Roman"/>
          <w:sz w:val="28"/>
          <w:szCs w:val="28"/>
        </w:rPr>
      </w:pPr>
    </w:p>
    <w:p w:rsidR="00CA29C1" w:rsidRDefault="00CA29C1" w:rsidP="00320157">
      <w:pPr>
        <w:jc w:val="both"/>
        <w:rPr>
          <w:rFonts w:ascii="Times New Roman" w:hAnsi="Times New Roman" w:cs="Times New Roman"/>
          <w:sz w:val="28"/>
          <w:szCs w:val="28"/>
        </w:rPr>
      </w:pPr>
    </w:p>
    <w:p w:rsidR="00320157" w:rsidRPr="00E465BD" w:rsidRDefault="00320157" w:rsidP="00320157">
      <w:pPr>
        <w:ind w:firstLine="709"/>
        <w:jc w:val="both"/>
        <w:rPr>
          <w:rFonts w:ascii="Times New Roman" w:hAnsi="Times New Roman" w:cs="Times New Roman"/>
          <w:sz w:val="28"/>
          <w:szCs w:val="28"/>
        </w:rPr>
      </w:pPr>
      <w:r>
        <w:rPr>
          <w:szCs w:val="28"/>
        </w:rPr>
        <w:t xml:space="preserve">        </w:t>
      </w:r>
      <w:r w:rsidRPr="00E465BD">
        <w:rPr>
          <w:rFonts w:ascii="Times New Roman" w:hAnsi="Times New Roman" w:cs="Times New Roman"/>
          <w:sz w:val="28"/>
          <w:szCs w:val="28"/>
        </w:rPr>
        <w:t xml:space="preserve">Краевое государственное бюджетное профессиональное образовательное учреждение «Хабаровский дорожно-строительный техникум» (КГБ ПОУ ХДСТ) не возражает принять на </w:t>
      </w:r>
      <w:r>
        <w:rPr>
          <w:rFonts w:ascii="Times New Roman" w:hAnsi="Times New Roman" w:cs="Times New Roman"/>
          <w:sz w:val="28"/>
          <w:szCs w:val="28"/>
        </w:rPr>
        <w:t>1</w:t>
      </w:r>
      <w:r w:rsidRPr="00E465BD">
        <w:rPr>
          <w:rFonts w:ascii="Times New Roman" w:hAnsi="Times New Roman" w:cs="Times New Roman"/>
          <w:sz w:val="28"/>
          <w:szCs w:val="28"/>
        </w:rPr>
        <w:t xml:space="preserve"> курс</w:t>
      </w:r>
      <w:r>
        <w:rPr>
          <w:rFonts w:ascii="Times New Roman" w:hAnsi="Times New Roman" w:cs="Times New Roman"/>
          <w:sz w:val="28"/>
          <w:szCs w:val="28"/>
        </w:rPr>
        <w:t xml:space="preserve"> обучения</w:t>
      </w:r>
      <w:r w:rsidRPr="00E465BD">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__________________________________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w:t>
      </w:r>
      <w:proofErr w:type="spellEnd"/>
      <w:r>
        <w:rPr>
          <w:rFonts w:ascii="Times New Roman" w:hAnsi="Times New Roman" w:cs="Times New Roman"/>
          <w:sz w:val="28"/>
          <w:szCs w:val="28"/>
        </w:rPr>
        <w:t xml:space="preserve">., </w:t>
      </w:r>
      <w:r w:rsidRPr="00C84519">
        <w:rPr>
          <w:rFonts w:ascii="Times New Roman" w:hAnsi="Times New Roman" w:cs="Times New Roman"/>
          <w:sz w:val="28"/>
          <w:szCs w:val="28"/>
        </w:rPr>
        <w:t>по программе подготовки квалифицированных рабочих, служащих</w:t>
      </w:r>
      <w:r>
        <w:rPr>
          <w:rFonts w:ascii="Times New Roman" w:hAnsi="Times New Roman" w:cs="Times New Roman"/>
          <w:sz w:val="28"/>
          <w:szCs w:val="28"/>
        </w:rPr>
        <w:t xml:space="preserve"> (по программе специалистов среднего звена)</w:t>
      </w:r>
      <w:r w:rsidRPr="00E465BD">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_______________________</w:t>
      </w:r>
      <w:r w:rsidRPr="00E465BD">
        <w:rPr>
          <w:rFonts w:ascii="Times New Roman" w:hAnsi="Times New Roman" w:cs="Times New Roman"/>
          <w:sz w:val="28"/>
          <w:szCs w:val="28"/>
        </w:rPr>
        <w:t>на</w:t>
      </w:r>
      <w:proofErr w:type="spellEnd"/>
      <w:r w:rsidRPr="00E465BD">
        <w:rPr>
          <w:rFonts w:ascii="Times New Roman" w:hAnsi="Times New Roman" w:cs="Times New Roman"/>
          <w:sz w:val="28"/>
          <w:szCs w:val="28"/>
        </w:rPr>
        <w:t xml:space="preserve"> базе основного общего образования</w:t>
      </w:r>
      <w:r>
        <w:rPr>
          <w:rFonts w:ascii="Times New Roman" w:hAnsi="Times New Roman" w:cs="Times New Roman"/>
          <w:sz w:val="28"/>
          <w:szCs w:val="28"/>
        </w:rPr>
        <w:t xml:space="preserve"> с получением среднего</w:t>
      </w:r>
      <w:r w:rsidRPr="00E465BD">
        <w:rPr>
          <w:rFonts w:ascii="Times New Roman" w:hAnsi="Times New Roman" w:cs="Times New Roman"/>
          <w:sz w:val="28"/>
          <w:szCs w:val="28"/>
        </w:rPr>
        <w:t xml:space="preserve"> общего образования, на бюджетной основе за счет средств краевого бюджета.</w:t>
      </w:r>
    </w:p>
    <w:p w:rsidR="00320157" w:rsidRDefault="00320157" w:rsidP="00320157">
      <w:pPr>
        <w:ind w:firstLine="709"/>
        <w:jc w:val="both"/>
        <w:rPr>
          <w:szCs w:val="28"/>
        </w:rPr>
      </w:pPr>
    </w:p>
    <w:p w:rsidR="00320157" w:rsidRDefault="00320157" w:rsidP="00320157">
      <w:pPr>
        <w:ind w:firstLine="709"/>
        <w:jc w:val="both"/>
        <w:rPr>
          <w:szCs w:val="28"/>
        </w:rPr>
      </w:pPr>
    </w:p>
    <w:p w:rsidR="00320157" w:rsidRDefault="00320157" w:rsidP="00320157">
      <w:pPr>
        <w:rPr>
          <w:rFonts w:ascii="Times New Roman" w:hAnsi="Times New Roman" w:cs="Times New Roman"/>
          <w:sz w:val="28"/>
          <w:szCs w:val="28"/>
        </w:rPr>
      </w:pPr>
      <w:r>
        <w:rPr>
          <w:rFonts w:ascii="Times New Roman" w:hAnsi="Times New Roman" w:cs="Times New Roman"/>
          <w:sz w:val="28"/>
          <w:szCs w:val="28"/>
        </w:rPr>
        <w:t>Директор</w:t>
      </w:r>
    </w:p>
    <w:p w:rsidR="00320157" w:rsidRDefault="00320157" w:rsidP="00320157">
      <w:pPr>
        <w:rPr>
          <w:rFonts w:ascii="Times New Roman" w:hAnsi="Times New Roman" w:cs="Times New Roman"/>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Default="00E43FB5" w:rsidP="00E43FB5">
      <w:pPr>
        <w:spacing w:line="240" w:lineRule="auto"/>
        <w:ind w:left="284"/>
        <w:contextualSpacing/>
        <w:jc w:val="center"/>
        <w:rPr>
          <w:rFonts w:ascii="Times New Roman" w:hAnsi="Times New Roman" w:cs="Times New Roman"/>
          <w:color w:val="FF0000"/>
          <w:sz w:val="28"/>
          <w:szCs w:val="28"/>
        </w:rPr>
      </w:pPr>
    </w:p>
    <w:p w:rsidR="00E43FB5" w:rsidRPr="00E43FB5" w:rsidRDefault="00E43FB5" w:rsidP="00E43FB5">
      <w:pPr>
        <w:spacing w:line="240" w:lineRule="auto"/>
        <w:ind w:left="284"/>
        <w:contextualSpacing/>
        <w:jc w:val="right"/>
        <w:rPr>
          <w:rFonts w:ascii="Times New Roman" w:hAnsi="Times New Roman" w:cs="Times New Roman"/>
          <w:sz w:val="24"/>
          <w:szCs w:val="24"/>
        </w:rPr>
      </w:pPr>
      <w:r w:rsidRPr="00E43FB5">
        <w:rPr>
          <w:rFonts w:ascii="Times New Roman" w:hAnsi="Times New Roman" w:cs="Times New Roman"/>
          <w:sz w:val="24"/>
          <w:szCs w:val="24"/>
        </w:rPr>
        <w:t>Приложение 2</w:t>
      </w:r>
    </w:p>
    <w:p w:rsidR="00E43FB5" w:rsidRPr="00CA29C1" w:rsidRDefault="00E43FB5" w:rsidP="00E43FB5">
      <w:pPr>
        <w:spacing w:line="240" w:lineRule="auto"/>
        <w:ind w:left="284"/>
        <w:contextualSpacing/>
        <w:jc w:val="center"/>
        <w:rPr>
          <w:rFonts w:ascii="Times New Roman" w:hAnsi="Times New Roman" w:cs="Times New Roman"/>
          <w:i/>
          <w:sz w:val="24"/>
          <w:szCs w:val="24"/>
        </w:rPr>
      </w:pPr>
      <w:r w:rsidRPr="00CA29C1">
        <w:rPr>
          <w:rFonts w:ascii="Times New Roman" w:hAnsi="Times New Roman" w:cs="Times New Roman"/>
          <w:i/>
          <w:sz w:val="24"/>
          <w:szCs w:val="24"/>
        </w:rPr>
        <w:t>Образец заполнения о переводе со специальности (профессии) на специальность (профессию)</w:t>
      </w:r>
    </w:p>
    <w:p w:rsidR="00E43FB5" w:rsidRPr="00CA29C1" w:rsidRDefault="00E43FB5" w:rsidP="00E43FB5">
      <w:pPr>
        <w:spacing w:line="240" w:lineRule="auto"/>
        <w:ind w:left="284"/>
        <w:contextualSpacing/>
        <w:jc w:val="center"/>
        <w:rPr>
          <w:rFonts w:ascii="Times New Roman" w:hAnsi="Times New Roman" w:cs="Times New Roman"/>
          <w:i/>
          <w:sz w:val="28"/>
          <w:szCs w:val="28"/>
        </w:rPr>
      </w:pPr>
    </w:p>
    <w:p w:rsidR="00E43FB5" w:rsidRDefault="00E43FB5" w:rsidP="00E43FB5">
      <w:pPr>
        <w:spacing w:line="240" w:lineRule="auto"/>
        <w:ind w:left="284"/>
        <w:contextualSpacing/>
        <w:jc w:val="center"/>
        <w:rPr>
          <w:rFonts w:ascii="Times New Roman" w:hAnsi="Times New Roman" w:cs="Times New Roman"/>
          <w:sz w:val="28"/>
          <w:szCs w:val="28"/>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5"/>
        <w:gridCol w:w="4732"/>
      </w:tblGrid>
      <w:tr w:rsidR="00E43FB5" w:rsidTr="00E43FB5">
        <w:tc>
          <w:tcPr>
            <w:tcW w:w="4785" w:type="dxa"/>
          </w:tcPr>
          <w:p w:rsidR="00E43FB5" w:rsidRDefault="00E43FB5" w:rsidP="00E43FB5">
            <w:pPr>
              <w:contextualSpacing/>
              <w:jc w:val="center"/>
              <w:rPr>
                <w:rFonts w:ascii="Times New Roman" w:hAnsi="Times New Roman" w:cs="Times New Roman"/>
                <w:sz w:val="28"/>
                <w:szCs w:val="28"/>
              </w:rPr>
            </w:pPr>
          </w:p>
        </w:tc>
        <w:tc>
          <w:tcPr>
            <w:tcW w:w="4786" w:type="dxa"/>
          </w:tcPr>
          <w:p w:rsidR="00E43FB5" w:rsidRDefault="00E43FB5" w:rsidP="00CD385D">
            <w:pPr>
              <w:contextualSpacing/>
              <w:jc w:val="right"/>
              <w:rPr>
                <w:rFonts w:ascii="Times New Roman" w:hAnsi="Times New Roman" w:cs="Times New Roman"/>
                <w:sz w:val="28"/>
                <w:szCs w:val="28"/>
              </w:rPr>
            </w:pPr>
            <w:r>
              <w:rPr>
                <w:rFonts w:ascii="Times New Roman" w:hAnsi="Times New Roman" w:cs="Times New Roman"/>
                <w:sz w:val="28"/>
                <w:szCs w:val="28"/>
              </w:rPr>
              <w:t>Директору КГБ ПОУ ХДСТ</w:t>
            </w:r>
          </w:p>
          <w:p w:rsidR="00E43FB5" w:rsidRDefault="00E43FB5" w:rsidP="00CD385D">
            <w:pPr>
              <w:contextualSpacing/>
              <w:jc w:val="right"/>
              <w:rPr>
                <w:rFonts w:ascii="Times New Roman" w:hAnsi="Times New Roman" w:cs="Times New Roman"/>
                <w:sz w:val="28"/>
                <w:szCs w:val="28"/>
              </w:rPr>
            </w:pPr>
            <w:r>
              <w:rPr>
                <w:rFonts w:ascii="Times New Roman" w:hAnsi="Times New Roman" w:cs="Times New Roman"/>
                <w:sz w:val="28"/>
                <w:szCs w:val="28"/>
              </w:rPr>
              <w:t xml:space="preserve">         Гажала В.В.</w:t>
            </w:r>
          </w:p>
          <w:p w:rsidR="00E43FB5" w:rsidRDefault="00E43FB5" w:rsidP="00CD385D">
            <w:pPr>
              <w:contextualSpacing/>
              <w:jc w:val="right"/>
              <w:rPr>
                <w:rFonts w:ascii="Times New Roman" w:hAnsi="Times New Roman" w:cs="Times New Roman"/>
                <w:sz w:val="28"/>
                <w:szCs w:val="28"/>
              </w:rPr>
            </w:pPr>
            <w:r>
              <w:rPr>
                <w:rFonts w:ascii="Times New Roman" w:hAnsi="Times New Roman" w:cs="Times New Roman"/>
                <w:sz w:val="28"/>
                <w:szCs w:val="28"/>
              </w:rPr>
              <w:t>от ______________________</w:t>
            </w:r>
          </w:p>
          <w:p w:rsidR="00E43FB5" w:rsidRDefault="00CD385D" w:rsidP="00CD385D">
            <w:pPr>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E43FB5" w:rsidRPr="00E43FB5">
              <w:rPr>
                <w:rFonts w:ascii="Times New Roman" w:hAnsi="Times New Roman" w:cs="Times New Roman"/>
                <w:sz w:val="28"/>
                <w:szCs w:val="28"/>
                <w:vertAlign w:val="superscript"/>
              </w:rPr>
              <w:t>(Ф</w:t>
            </w:r>
            <w:r w:rsidR="00E43FB5">
              <w:rPr>
                <w:rFonts w:ascii="Times New Roman" w:hAnsi="Times New Roman" w:cs="Times New Roman"/>
                <w:sz w:val="28"/>
                <w:szCs w:val="28"/>
                <w:vertAlign w:val="superscript"/>
              </w:rPr>
              <w:t>.</w:t>
            </w:r>
            <w:r w:rsidR="00E43FB5" w:rsidRPr="00E43FB5">
              <w:rPr>
                <w:rFonts w:ascii="Times New Roman" w:hAnsi="Times New Roman" w:cs="Times New Roman"/>
                <w:sz w:val="28"/>
                <w:szCs w:val="28"/>
                <w:vertAlign w:val="superscript"/>
              </w:rPr>
              <w:t>И</w:t>
            </w:r>
            <w:r w:rsidR="00E43FB5">
              <w:rPr>
                <w:rFonts w:ascii="Times New Roman" w:hAnsi="Times New Roman" w:cs="Times New Roman"/>
                <w:sz w:val="28"/>
                <w:szCs w:val="28"/>
                <w:vertAlign w:val="superscript"/>
              </w:rPr>
              <w:t>.</w:t>
            </w:r>
            <w:r w:rsidR="00E43FB5" w:rsidRPr="00E43FB5">
              <w:rPr>
                <w:rFonts w:ascii="Times New Roman" w:hAnsi="Times New Roman" w:cs="Times New Roman"/>
                <w:sz w:val="28"/>
                <w:szCs w:val="28"/>
                <w:vertAlign w:val="superscript"/>
              </w:rPr>
              <w:t>О</w:t>
            </w:r>
            <w:r w:rsidR="00E43FB5">
              <w:rPr>
                <w:rFonts w:ascii="Times New Roman" w:hAnsi="Times New Roman" w:cs="Times New Roman"/>
                <w:sz w:val="28"/>
                <w:szCs w:val="28"/>
                <w:vertAlign w:val="superscript"/>
              </w:rPr>
              <w:t>.</w:t>
            </w:r>
            <w:r w:rsidR="00E43FB5" w:rsidRPr="00E43FB5">
              <w:rPr>
                <w:rFonts w:ascii="Times New Roman" w:hAnsi="Times New Roman" w:cs="Times New Roman"/>
                <w:sz w:val="28"/>
                <w:szCs w:val="28"/>
                <w:vertAlign w:val="superscript"/>
              </w:rPr>
              <w:t>)</w:t>
            </w:r>
          </w:p>
          <w:p w:rsidR="00E43FB5" w:rsidRDefault="00E43FB5" w:rsidP="00CD385D">
            <w:pPr>
              <w:contextualSpacing/>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E43FB5" w:rsidRPr="00E43FB5" w:rsidRDefault="00E43FB5" w:rsidP="00CD385D">
            <w:pPr>
              <w:contextualSpacing/>
              <w:jc w:val="right"/>
              <w:rPr>
                <w:rFonts w:ascii="Times New Roman" w:hAnsi="Times New Roman" w:cs="Times New Roman"/>
                <w:sz w:val="28"/>
                <w:szCs w:val="28"/>
              </w:rPr>
            </w:pPr>
            <w:r>
              <w:rPr>
                <w:rFonts w:ascii="Times New Roman" w:hAnsi="Times New Roman" w:cs="Times New Roman"/>
                <w:sz w:val="28"/>
                <w:szCs w:val="28"/>
              </w:rPr>
              <w:t>группа___________________</w:t>
            </w:r>
          </w:p>
        </w:tc>
      </w:tr>
    </w:tbl>
    <w:p w:rsidR="00E43FB5" w:rsidRDefault="00E43FB5" w:rsidP="00E43FB5">
      <w:pPr>
        <w:spacing w:line="240" w:lineRule="auto"/>
        <w:ind w:left="284"/>
        <w:contextualSpacing/>
        <w:jc w:val="center"/>
        <w:rPr>
          <w:rFonts w:ascii="Times New Roman" w:hAnsi="Times New Roman" w:cs="Times New Roman"/>
          <w:sz w:val="28"/>
          <w:szCs w:val="28"/>
        </w:rPr>
      </w:pPr>
    </w:p>
    <w:p w:rsidR="00E43FB5" w:rsidRDefault="00E43FB5" w:rsidP="00E43FB5">
      <w:pPr>
        <w:spacing w:line="240" w:lineRule="auto"/>
        <w:ind w:left="284"/>
        <w:contextualSpacing/>
        <w:jc w:val="center"/>
        <w:rPr>
          <w:rFonts w:ascii="Times New Roman" w:hAnsi="Times New Roman" w:cs="Times New Roman"/>
          <w:sz w:val="28"/>
          <w:szCs w:val="28"/>
        </w:rPr>
      </w:pPr>
    </w:p>
    <w:p w:rsidR="00CD385D" w:rsidRDefault="00CD385D" w:rsidP="00E43FB5">
      <w:pPr>
        <w:spacing w:line="240" w:lineRule="auto"/>
        <w:ind w:left="284"/>
        <w:contextualSpacing/>
        <w:jc w:val="center"/>
        <w:rPr>
          <w:rFonts w:ascii="Times New Roman" w:hAnsi="Times New Roman" w:cs="Times New Roman"/>
          <w:sz w:val="28"/>
          <w:szCs w:val="28"/>
        </w:rPr>
      </w:pPr>
    </w:p>
    <w:p w:rsidR="00E43FB5" w:rsidRDefault="00E43FB5" w:rsidP="00E43FB5">
      <w:pPr>
        <w:spacing w:line="240" w:lineRule="auto"/>
        <w:ind w:left="284"/>
        <w:contextualSpacing/>
        <w:jc w:val="center"/>
        <w:rPr>
          <w:rFonts w:ascii="Times New Roman" w:hAnsi="Times New Roman" w:cs="Times New Roman"/>
          <w:sz w:val="28"/>
          <w:szCs w:val="28"/>
        </w:rPr>
      </w:pPr>
      <w:r>
        <w:rPr>
          <w:rFonts w:ascii="Times New Roman" w:hAnsi="Times New Roman" w:cs="Times New Roman"/>
          <w:sz w:val="28"/>
          <w:szCs w:val="28"/>
        </w:rPr>
        <w:t>ЗАЯВЛЕНИЕ</w:t>
      </w:r>
    </w:p>
    <w:p w:rsidR="00CD385D" w:rsidRDefault="00CD385D" w:rsidP="00E43FB5">
      <w:pPr>
        <w:spacing w:line="240" w:lineRule="auto"/>
        <w:ind w:left="284"/>
        <w:contextualSpacing/>
        <w:jc w:val="center"/>
        <w:rPr>
          <w:rFonts w:ascii="Times New Roman" w:hAnsi="Times New Roman" w:cs="Times New Roman"/>
          <w:sz w:val="28"/>
          <w:szCs w:val="28"/>
        </w:rPr>
      </w:pPr>
    </w:p>
    <w:p w:rsidR="00CD385D" w:rsidRDefault="00CD385D" w:rsidP="00E43FB5">
      <w:pPr>
        <w:spacing w:line="240" w:lineRule="auto"/>
        <w:ind w:left="284"/>
        <w:contextualSpacing/>
        <w:jc w:val="center"/>
        <w:rPr>
          <w:rFonts w:ascii="Times New Roman" w:hAnsi="Times New Roman" w:cs="Times New Roman"/>
          <w:sz w:val="28"/>
          <w:szCs w:val="28"/>
        </w:rPr>
      </w:pPr>
    </w:p>
    <w:p w:rsidR="00E43FB5" w:rsidRDefault="00E43FB5" w:rsidP="0032015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Прошу перевести меня со специальности (профессии)________________________________________________________</w:t>
      </w:r>
    </w:p>
    <w:p w:rsidR="00E43FB5" w:rsidRDefault="00320157" w:rsidP="00320157">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Н</w:t>
      </w:r>
      <w:r w:rsidR="00E43FB5">
        <w:rPr>
          <w:rFonts w:ascii="Times New Roman" w:hAnsi="Times New Roman" w:cs="Times New Roman"/>
          <w:sz w:val="28"/>
          <w:szCs w:val="28"/>
        </w:rPr>
        <w:t>а</w:t>
      </w:r>
      <w:r>
        <w:rPr>
          <w:rFonts w:ascii="Times New Roman" w:hAnsi="Times New Roman" w:cs="Times New Roman"/>
          <w:sz w:val="28"/>
          <w:szCs w:val="28"/>
        </w:rPr>
        <w:t xml:space="preserve"> специальность (</w:t>
      </w:r>
      <w:r w:rsidR="00E43FB5">
        <w:rPr>
          <w:rFonts w:ascii="Times New Roman" w:hAnsi="Times New Roman" w:cs="Times New Roman"/>
          <w:sz w:val="28"/>
          <w:szCs w:val="28"/>
        </w:rPr>
        <w:t>профессию)_______________</w:t>
      </w:r>
      <w:r>
        <w:rPr>
          <w:rFonts w:ascii="Times New Roman" w:hAnsi="Times New Roman" w:cs="Times New Roman"/>
          <w:sz w:val="28"/>
          <w:szCs w:val="28"/>
        </w:rPr>
        <w:t>_________________</w:t>
      </w:r>
      <w:r w:rsidR="00E43FB5">
        <w:rPr>
          <w:rFonts w:ascii="Times New Roman" w:hAnsi="Times New Roman" w:cs="Times New Roman"/>
          <w:sz w:val="28"/>
          <w:szCs w:val="28"/>
        </w:rPr>
        <w:t>__</w:t>
      </w:r>
    </w:p>
    <w:p w:rsidR="00E43FB5" w:rsidRDefault="00E43FB5" w:rsidP="0032015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___________________</w:t>
      </w:r>
      <w:r w:rsidR="00320157">
        <w:rPr>
          <w:rFonts w:ascii="Times New Roman" w:hAnsi="Times New Roman" w:cs="Times New Roman"/>
          <w:sz w:val="28"/>
          <w:szCs w:val="28"/>
        </w:rPr>
        <w:t>_</w:t>
      </w:r>
      <w:r>
        <w:rPr>
          <w:rFonts w:ascii="Times New Roman" w:hAnsi="Times New Roman" w:cs="Times New Roman"/>
          <w:sz w:val="28"/>
          <w:szCs w:val="28"/>
        </w:rPr>
        <w:t>___________________________________</w:t>
      </w:r>
    </w:p>
    <w:p w:rsidR="00E43FB5" w:rsidRDefault="00E43FB5" w:rsidP="00320157">
      <w:pPr>
        <w:spacing w:after="0" w:line="240" w:lineRule="auto"/>
        <w:ind w:left="284"/>
        <w:contextualSpacing/>
        <w:jc w:val="center"/>
        <w:rPr>
          <w:rFonts w:ascii="Times New Roman" w:hAnsi="Times New Roman" w:cs="Times New Roman"/>
          <w:sz w:val="28"/>
          <w:szCs w:val="28"/>
        </w:rPr>
      </w:pPr>
    </w:p>
    <w:p w:rsidR="00E43FB5" w:rsidRDefault="00E43FB5" w:rsidP="00E43FB5">
      <w:pPr>
        <w:spacing w:line="240" w:lineRule="auto"/>
        <w:ind w:left="284"/>
        <w:contextualSpacing/>
        <w:jc w:val="center"/>
        <w:rPr>
          <w:rFonts w:ascii="Times New Roman" w:hAnsi="Times New Roman" w:cs="Times New Roman"/>
          <w:sz w:val="28"/>
          <w:szCs w:val="28"/>
        </w:rPr>
      </w:pPr>
    </w:p>
    <w:p w:rsidR="00E43FB5" w:rsidRDefault="00E43FB5" w:rsidP="00E43FB5">
      <w:pPr>
        <w:spacing w:line="240" w:lineRule="auto"/>
        <w:ind w:left="284"/>
        <w:contextualSpacing/>
        <w:jc w:val="center"/>
        <w:rPr>
          <w:rFonts w:ascii="Times New Roman" w:hAnsi="Times New Roman" w:cs="Times New Roman"/>
          <w:sz w:val="28"/>
          <w:szCs w:val="28"/>
        </w:rPr>
      </w:pPr>
    </w:p>
    <w:p w:rsidR="00E43FB5" w:rsidRDefault="00FE2722" w:rsidP="00E43FB5">
      <w:pPr>
        <w:spacing w:line="240" w:lineRule="auto"/>
        <w:ind w:left="284"/>
        <w:contextualSpacing/>
        <w:rPr>
          <w:rFonts w:ascii="Times New Roman" w:hAnsi="Times New Roman" w:cs="Times New Roman"/>
          <w:sz w:val="28"/>
          <w:szCs w:val="28"/>
        </w:rPr>
      </w:pPr>
      <w:r>
        <w:rPr>
          <w:rFonts w:ascii="Times New Roman" w:hAnsi="Times New Roman" w:cs="Times New Roman"/>
          <w:sz w:val="28"/>
          <w:szCs w:val="28"/>
        </w:rPr>
        <w:t>Д</w:t>
      </w:r>
      <w:r w:rsidR="00E43FB5">
        <w:rPr>
          <w:rFonts w:ascii="Times New Roman" w:hAnsi="Times New Roman" w:cs="Times New Roman"/>
          <w:sz w:val="28"/>
          <w:szCs w:val="28"/>
        </w:rPr>
        <w:t xml:space="preserve">ата                                                                            </w:t>
      </w:r>
      <w:r>
        <w:rPr>
          <w:rFonts w:ascii="Times New Roman" w:hAnsi="Times New Roman" w:cs="Times New Roman"/>
          <w:sz w:val="28"/>
          <w:szCs w:val="28"/>
        </w:rPr>
        <w:t xml:space="preserve">                              П</w:t>
      </w:r>
      <w:r w:rsidR="00E43FB5">
        <w:rPr>
          <w:rFonts w:ascii="Times New Roman" w:hAnsi="Times New Roman" w:cs="Times New Roman"/>
          <w:sz w:val="28"/>
          <w:szCs w:val="28"/>
        </w:rPr>
        <w:t>одпись</w:t>
      </w: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Pr="00FE2722" w:rsidRDefault="00FE2722" w:rsidP="00FE2722">
      <w:pPr>
        <w:spacing w:line="240" w:lineRule="auto"/>
        <w:ind w:left="284"/>
        <w:contextualSpacing/>
        <w:jc w:val="right"/>
        <w:rPr>
          <w:rFonts w:ascii="Times New Roman" w:hAnsi="Times New Roman" w:cs="Times New Roman"/>
          <w:sz w:val="24"/>
          <w:szCs w:val="24"/>
        </w:rPr>
      </w:pPr>
      <w:r w:rsidRPr="00FE2722">
        <w:rPr>
          <w:rFonts w:ascii="Times New Roman" w:hAnsi="Times New Roman" w:cs="Times New Roman"/>
          <w:sz w:val="24"/>
          <w:szCs w:val="24"/>
        </w:rPr>
        <w:t>Приложение 3</w:t>
      </w:r>
    </w:p>
    <w:p w:rsidR="00FE2722" w:rsidRPr="00CA29C1" w:rsidRDefault="00FE2722" w:rsidP="00FE2722">
      <w:pPr>
        <w:spacing w:line="240" w:lineRule="auto"/>
        <w:ind w:left="284"/>
        <w:contextualSpacing/>
        <w:jc w:val="center"/>
        <w:rPr>
          <w:rFonts w:ascii="Times New Roman" w:hAnsi="Times New Roman" w:cs="Times New Roman"/>
          <w:i/>
          <w:sz w:val="28"/>
          <w:szCs w:val="28"/>
        </w:rPr>
      </w:pPr>
      <w:r w:rsidRPr="00CA29C1">
        <w:rPr>
          <w:rFonts w:ascii="Times New Roman" w:hAnsi="Times New Roman" w:cs="Times New Roman"/>
          <w:i/>
          <w:sz w:val="24"/>
          <w:szCs w:val="24"/>
        </w:rPr>
        <w:t>Образец заявления о переводе с одной формы обучения на другую</w:t>
      </w: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FE2722">
      <w:pPr>
        <w:spacing w:line="240" w:lineRule="auto"/>
        <w:ind w:left="284"/>
        <w:contextualSpacing/>
        <w:jc w:val="center"/>
        <w:rPr>
          <w:rFonts w:ascii="Times New Roman" w:hAnsi="Times New Roman" w:cs="Times New Roman"/>
          <w:sz w:val="28"/>
          <w:szCs w:val="28"/>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4731"/>
      </w:tblGrid>
      <w:tr w:rsidR="00FE2722" w:rsidTr="001264A0">
        <w:tc>
          <w:tcPr>
            <w:tcW w:w="4785" w:type="dxa"/>
          </w:tcPr>
          <w:p w:rsidR="00FE2722" w:rsidRDefault="00FE2722" w:rsidP="00CD385D">
            <w:pPr>
              <w:contextualSpacing/>
              <w:jc w:val="right"/>
              <w:rPr>
                <w:rFonts w:ascii="Times New Roman" w:hAnsi="Times New Roman" w:cs="Times New Roman"/>
                <w:sz w:val="28"/>
                <w:szCs w:val="28"/>
              </w:rPr>
            </w:pPr>
          </w:p>
        </w:tc>
        <w:tc>
          <w:tcPr>
            <w:tcW w:w="4786" w:type="dxa"/>
          </w:tcPr>
          <w:p w:rsidR="00FE2722" w:rsidRDefault="00FE2722" w:rsidP="00CD385D">
            <w:pPr>
              <w:contextualSpacing/>
              <w:jc w:val="right"/>
              <w:rPr>
                <w:rFonts w:ascii="Times New Roman" w:hAnsi="Times New Roman" w:cs="Times New Roman"/>
                <w:sz w:val="28"/>
                <w:szCs w:val="28"/>
              </w:rPr>
            </w:pPr>
            <w:r>
              <w:rPr>
                <w:rFonts w:ascii="Times New Roman" w:hAnsi="Times New Roman" w:cs="Times New Roman"/>
                <w:sz w:val="28"/>
                <w:szCs w:val="28"/>
              </w:rPr>
              <w:t>Директору КГБ ПОУ ХДСТ</w:t>
            </w:r>
          </w:p>
          <w:p w:rsidR="00FE2722" w:rsidRDefault="00FE2722" w:rsidP="00CD385D">
            <w:pPr>
              <w:contextualSpacing/>
              <w:jc w:val="right"/>
              <w:rPr>
                <w:rFonts w:ascii="Times New Roman" w:hAnsi="Times New Roman" w:cs="Times New Roman"/>
                <w:sz w:val="28"/>
                <w:szCs w:val="28"/>
              </w:rPr>
            </w:pPr>
            <w:r>
              <w:rPr>
                <w:rFonts w:ascii="Times New Roman" w:hAnsi="Times New Roman" w:cs="Times New Roman"/>
                <w:sz w:val="28"/>
                <w:szCs w:val="28"/>
              </w:rPr>
              <w:t xml:space="preserve">         Гажала В.В.</w:t>
            </w:r>
          </w:p>
          <w:p w:rsidR="00FE2722" w:rsidRDefault="00FE2722" w:rsidP="00CD385D">
            <w:pPr>
              <w:contextualSpacing/>
              <w:jc w:val="right"/>
              <w:rPr>
                <w:rFonts w:ascii="Times New Roman" w:hAnsi="Times New Roman" w:cs="Times New Roman"/>
                <w:sz w:val="28"/>
                <w:szCs w:val="28"/>
              </w:rPr>
            </w:pPr>
            <w:r>
              <w:rPr>
                <w:rFonts w:ascii="Times New Roman" w:hAnsi="Times New Roman" w:cs="Times New Roman"/>
                <w:sz w:val="28"/>
                <w:szCs w:val="28"/>
              </w:rPr>
              <w:t>от ______________________</w:t>
            </w:r>
          </w:p>
          <w:p w:rsidR="00FE2722" w:rsidRDefault="00CD385D" w:rsidP="00CD385D">
            <w:pPr>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FE2722" w:rsidRPr="00E43FB5">
              <w:rPr>
                <w:rFonts w:ascii="Times New Roman" w:hAnsi="Times New Roman" w:cs="Times New Roman"/>
                <w:sz w:val="28"/>
                <w:szCs w:val="28"/>
                <w:vertAlign w:val="superscript"/>
              </w:rPr>
              <w:t>(Ф</w:t>
            </w:r>
            <w:r w:rsidR="00FE2722">
              <w:rPr>
                <w:rFonts w:ascii="Times New Roman" w:hAnsi="Times New Roman" w:cs="Times New Roman"/>
                <w:sz w:val="28"/>
                <w:szCs w:val="28"/>
                <w:vertAlign w:val="superscript"/>
              </w:rPr>
              <w:t>.</w:t>
            </w:r>
            <w:r w:rsidR="00FE2722" w:rsidRPr="00E43FB5">
              <w:rPr>
                <w:rFonts w:ascii="Times New Roman" w:hAnsi="Times New Roman" w:cs="Times New Roman"/>
                <w:sz w:val="28"/>
                <w:szCs w:val="28"/>
                <w:vertAlign w:val="superscript"/>
              </w:rPr>
              <w:t>И</w:t>
            </w:r>
            <w:r w:rsidR="00FE2722">
              <w:rPr>
                <w:rFonts w:ascii="Times New Roman" w:hAnsi="Times New Roman" w:cs="Times New Roman"/>
                <w:sz w:val="28"/>
                <w:szCs w:val="28"/>
                <w:vertAlign w:val="superscript"/>
              </w:rPr>
              <w:t>.</w:t>
            </w:r>
            <w:r w:rsidR="00FE2722" w:rsidRPr="00E43FB5">
              <w:rPr>
                <w:rFonts w:ascii="Times New Roman" w:hAnsi="Times New Roman" w:cs="Times New Roman"/>
                <w:sz w:val="28"/>
                <w:szCs w:val="28"/>
                <w:vertAlign w:val="superscript"/>
              </w:rPr>
              <w:t>О</w:t>
            </w:r>
            <w:r w:rsidR="00FE2722">
              <w:rPr>
                <w:rFonts w:ascii="Times New Roman" w:hAnsi="Times New Roman" w:cs="Times New Roman"/>
                <w:sz w:val="28"/>
                <w:szCs w:val="28"/>
                <w:vertAlign w:val="superscript"/>
              </w:rPr>
              <w:t>.</w:t>
            </w:r>
            <w:r w:rsidR="00FE2722" w:rsidRPr="00E43FB5">
              <w:rPr>
                <w:rFonts w:ascii="Times New Roman" w:hAnsi="Times New Roman" w:cs="Times New Roman"/>
                <w:sz w:val="28"/>
                <w:szCs w:val="28"/>
                <w:vertAlign w:val="superscript"/>
              </w:rPr>
              <w:t>)</w:t>
            </w:r>
          </w:p>
          <w:p w:rsidR="00FE2722" w:rsidRDefault="00CD385D" w:rsidP="00CD385D">
            <w:pPr>
              <w:contextualSpacing/>
              <w:jc w:val="right"/>
              <w:rPr>
                <w:rFonts w:ascii="Times New Roman" w:hAnsi="Times New Roman" w:cs="Times New Roman"/>
                <w:sz w:val="28"/>
                <w:szCs w:val="28"/>
              </w:rPr>
            </w:pPr>
            <w:r>
              <w:rPr>
                <w:rFonts w:ascii="Times New Roman" w:hAnsi="Times New Roman" w:cs="Times New Roman"/>
                <w:sz w:val="28"/>
                <w:szCs w:val="28"/>
              </w:rPr>
              <w:t>_____________</w:t>
            </w:r>
            <w:r w:rsidR="00FE2722">
              <w:rPr>
                <w:rFonts w:ascii="Times New Roman" w:hAnsi="Times New Roman" w:cs="Times New Roman"/>
                <w:sz w:val="28"/>
                <w:szCs w:val="28"/>
              </w:rPr>
              <w:t>__________</w:t>
            </w:r>
          </w:p>
          <w:p w:rsidR="00FE2722" w:rsidRPr="00E43FB5" w:rsidRDefault="00FE2722" w:rsidP="00CD385D">
            <w:pPr>
              <w:contextualSpacing/>
              <w:jc w:val="right"/>
              <w:rPr>
                <w:rFonts w:ascii="Times New Roman" w:hAnsi="Times New Roman" w:cs="Times New Roman"/>
                <w:sz w:val="28"/>
                <w:szCs w:val="28"/>
              </w:rPr>
            </w:pPr>
            <w:r>
              <w:rPr>
                <w:rFonts w:ascii="Times New Roman" w:hAnsi="Times New Roman" w:cs="Times New Roman"/>
                <w:sz w:val="28"/>
                <w:szCs w:val="28"/>
              </w:rPr>
              <w:t>группа___________________</w:t>
            </w:r>
          </w:p>
        </w:tc>
      </w:tr>
    </w:tbl>
    <w:p w:rsidR="00FE2722" w:rsidRDefault="00FE2722" w:rsidP="00CD385D">
      <w:pPr>
        <w:spacing w:line="240" w:lineRule="auto"/>
        <w:ind w:left="284"/>
        <w:contextualSpacing/>
        <w:jc w:val="right"/>
        <w:rPr>
          <w:rFonts w:ascii="Times New Roman" w:hAnsi="Times New Roman" w:cs="Times New Roman"/>
          <w:sz w:val="28"/>
          <w:szCs w:val="28"/>
        </w:rPr>
      </w:pPr>
    </w:p>
    <w:p w:rsidR="00FE2722" w:rsidRDefault="00FE2722" w:rsidP="00FE2722">
      <w:pPr>
        <w:spacing w:line="240" w:lineRule="auto"/>
        <w:ind w:left="284"/>
        <w:contextualSpacing/>
        <w:jc w:val="center"/>
        <w:rPr>
          <w:rFonts w:ascii="Times New Roman" w:hAnsi="Times New Roman" w:cs="Times New Roman"/>
          <w:sz w:val="28"/>
          <w:szCs w:val="28"/>
        </w:rPr>
      </w:pPr>
    </w:p>
    <w:p w:rsidR="00CD385D" w:rsidRDefault="00CD385D" w:rsidP="00FE2722">
      <w:pPr>
        <w:spacing w:line="240" w:lineRule="auto"/>
        <w:ind w:left="284"/>
        <w:contextualSpacing/>
        <w:jc w:val="center"/>
        <w:rPr>
          <w:rFonts w:ascii="Times New Roman" w:hAnsi="Times New Roman" w:cs="Times New Roman"/>
          <w:sz w:val="28"/>
          <w:szCs w:val="28"/>
        </w:rPr>
      </w:pPr>
    </w:p>
    <w:p w:rsidR="00CD385D" w:rsidRDefault="00CD385D" w:rsidP="00FE2722">
      <w:pPr>
        <w:spacing w:line="240" w:lineRule="auto"/>
        <w:ind w:left="284"/>
        <w:contextualSpacing/>
        <w:jc w:val="center"/>
        <w:rPr>
          <w:rFonts w:ascii="Times New Roman" w:hAnsi="Times New Roman" w:cs="Times New Roman"/>
          <w:sz w:val="28"/>
          <w:szCs w:val="28"/>
        </w:rPr>
      </w:pPr>
    </w:p>
    <w:p w:rsidR="00CD385D" w:rsidRDefault="00CD385D" w:rsidP="00FE2722">
      <w:pPr>
        <w:spacing w:line="240" w:lineRule="auto"/>
        <w:ind w:left="284"/>
        <w:contextualSpacing/>
        <w:jc w:val="center"/>
        <w:rPr>
          <w:rFonts w:ascii="Times New Roman" w:hAnsi="Times New Roman" w:cs="Times New Roman"/>
          <w:sz w:val="28"/>
          <w:szCs w:val="28"/>
        </w:rPr>
      </w:pPr>
    </w:p>
    <w:p w:rsidR="00FE2722" w:rsidRDefault="00FE2722" w:rsidP="00FE2722">
      <w:pPr>
        <w:spacing w:line="240" w:lineRule="auto"/>
        <w:ind w:left="284"/>
        <w:contextualSpacing/>
        <w:jc w:val="center"/>
        <w:rPr>
          <w:rFonts w:ascii="Times New Roman" w:hAnsi="Times New Roman" w:cs="Times New Roman"/>
          <w:sz w:val="28"/>
          <w:szCs w:val="28"/>
        </w:rPr>
      </w:pPr>
      <w:r>
        <w:rPr>
          <w:rFonts w:ascii="Times New Roman" w:hAnsi="Times New Roman" w:cs="Times New Roman"/>
          <w:sz w:val="28"/>
          <w:szCs w:val="28"/>
        </w:rPr>
        <w:t>ЗАЯВЛЕНИЕ</w:t>
      </w:r>
    </w:p>
    <w:p w:rsidR="00CD385D" w:rsidRDefault="00CD385D" w:rsidP="00FE2722">
      <w:pPr>
        <w:spacing w:line="240" w:lineRule="auto"/>
        <w:ind w:left="284"/>
        <w:contextualSpacing/>
        <w:jc w:val="center"/>
        <w:rPr>
          <w:rFonts w:ascii="Times New Roman" w:hAnsi="Times New Roman" w:cs="Times New Roman"/>
          <w:sz w:val="28"/>
          <w:szCs w:val="28"/>
        </w:rPr>
      </w:pPr>
    </w:p>
    <w:p w:rsidR="00CD385D" w:rsidRDefault="00CD385D" w:rsidP="00FE2722">
      <w:pPr>
        <w:spacing w:line="240" w:lineRule="auto"/>
        <w:ind w:left="284"/>
        <w:contextualSpacing/>
        <w:jc w:val="center"/>
        <w:rPr>
          <w:rFonts w:ascii="Times New Roman" w:hAnsi="Times New Roman" w:cs="Times New Roman"/>
          <w:sz w:val="28"/>
          <w:szCs w:val="28"/>
        </w:rPr>
      </w:pPr>
    </w:p>
    <w:p w:rsidR="00FE2722" w:rsidRDefault="00FE2722" w:rsidP="00CD385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Прошу перевести меня </w:t>
      </w:r>
      <w:r w:rsidR="00CD385D">
        <w:rPr>
          <w:rFonts w:ascii="Times New Roman" w:hAnsi="Times New Roman" w:cs="Times New Roman"/>
          <w:sz w:val="28"/>
          <w:szCs w:val="28"/>
        </w:rPr>
        <w:t xml:space="preserve">с </w:t>
      </w:r>
      <w:r>
        <w:rPr>
          <w:rFonts w:ascii="Times New Roman" w:hAnsi="Times New Roman" w:cs="Times New Roman"/>
          <w:sz w:val="28"/>
          <w:szCs w:val="28"/>
        </w:rPr>
        <w:t xml:space="preserve">очной формы на заочную форму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____________________________________________________</w:t>
      </w:r>
    </w:p>
    <w:p w:rsidR="00FE2722" w:rsidRDefault="00FE2722" w:rsidP="00CD385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«__»___________20__г. </w:t>
      </w:r>
    </w:p>
    <w:p w:rsidR="00FE2722" w:rsidRDefault="00FE2722" w:rsidP="00CD385D">
      <w:pPr>
        <w:spacing w:line="240" w:lineRule="auto"/>
        <w:ind w:firstLine="709"/>
        <w:contextualSpacing/>
        <w:jc w:val="both"/>
        <w:rPr>
          <w:rFonts w:ascii="Times New Roman" w:hAnsi="Times New Roman" w:cs="Times New Roman"/>
          <w:sz w:val="28"/>
          <w:szCs w:val="28"/>
        </w:rPr>
      </w:pPr>
    </w:p>
    <w:p w:rsidR="00FE2722" w:rsidRDefault="00FE2722" w:rsidP="00CD385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Причина перевода______________________________________________</w:t>
      </w:r>
    </w:p>
    <w:p w:rsidR="00FE2722" w:rsidRDefault="00FE2722" w:rsidP="00FE2722">
      <w:pPr>
        <w:spacing w:line="240" w:lineRule="auto"/>
        <w:ind w:left="284"/>
        <w:contextualSpacing/>
        <w:jc w:val="center"/>
        <w:rPr>
          <w:rFonts w:ascii="Times New Roman" w:hAnsi="Times New Roman" w:cs="Times New Roman"/>
          <w:sz w:val="28"/>
          <w:szCs w:val="28"/>
        </w:rPr>
      </w:pPr>
    </w:p>
    <w:p w:rsidR="00FE2722" w:rsidRDefault="00FE2722" w:rsidP="00FE2722">
      <w:pPr>
        <w:spacing w:line="240" w:lineRule="auto"/>
        <w:ind w:left="284"/>
        <w:contextualSpacing/>
        <w:jc w:val="center"/>
        <w:rPr>
          <w:rFonts w:ascii="Times New Roman" w:hAnsi="Times New Roman" w:cs="Times New Roman"/>
          <w:sz w:val="28"/>
          <w:szCs w:val="28"/>
        </w:rPr>
      </w:pPr>
    </w:p>
    <w:p w:rsidR="00FE2722" w:rsidRDefault="00FE2722" w:rsidP="00FE2722">
      <w:pPr>
        <w:spacing w:line="240" w:lineRule="auto"/>
        <w:ind w:left="284"/>
        <w:contextualSpacing/>
        <w:jc w:val="center"/>
        <w:rPr>
          <w:rFonts w:ascii="Times New Roman" w:hAnsi="Times New Roman" w:cs="Times New Roman"/>
          <w:sz w:val="28"/>
          <w:szCs w:val="28"/>
        </w:rPr>
      </w:pPr>
    </w:p>
    <w:p w:rsidR="00FE2722" w:rsidRDefault="00FE2722" w:rsidP="00FE2722">
      <w:pPr>
        <w:spacing w:line="240" w:lineRule="auto"/>
        <w:ind w:left="284"/>
        <w:contextualSpacing/>
        <w:rPr>
          <w:rFonts w:ascii="Times New Roman" w:hAnsi="Times New Roman" w:cs="Times New Roman"/>
          <w:sz w:val="28"/>
          <w:szCs w:val="28"/>
        </w:rPr>
      </w:pPr>
      <w:r>
        <w:rPr>
          <w:rFonts w:ascii="Times New Roman" w:hAnsi="Times New Roman" w:cs="Times New Roman"/>
          <w:sz w:val="28"/>
          <w:szCs w:val="28"/>
        </w:rPr>
        <w:t>Дата                                                                                                          Подпись</w:t>
      </w:r>
    </w:p>
    <w:p w:rsidR="00FE2722" w:rsidRDefault="00FE2722" w:rsidP="00FE2722">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p w:rsidR="00FE2722" w:rsidRDefault="00FE2722" w:rsidP="00E43FB5">
      <w:pPr>
        <w:spacing w:line="240" w:lineRule="auto"/>
        <w:ind w:left="284"/>
        <w:contextualSpacing/>
        <w:rPr>
          <w:rFonts w:ascii="Times New Roman" w:hAnsi="Times New Roman" w:cs="Times New Roman"/>
          <w:sz w:val="28"/>
          <w:szCs w:val="28"/>
        </w:rPr>
      </w:pPr>
    </w:p>
    <w:tbl>
      <w:tblPr>
        <w:tblpPr w:leftFromText="180" w:rightFromText="180" w:bottomFromText="200" w:vertAnchor="text" w:horzAnchor="margin" w:tblpY="-3"/>
        <w:tblOverlap w:val="never"/>
        <w:tblW w:w="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5"/>
      </w:tblGrid>
      <w:tr w:rsidR="00CA29C1" w:rsidTr="00CA29C1">
        <w:trPr>
          <w:trHeight w:val="2798"/>
        </w:trPr>
        <w:tc>
          <w:tcPr>
            <w:tcW w:w="4155" w:type="dxa"/>
            <w:tcBorders>
              <w:top w:val="nil"/>
              <w:left w:val="nil"/>
              <w:bottom w:val="nil"/>
              <w:right w:val="nil"/>
            </w:tcBorders>
            <w:vAlign w:val="bottom"/>
          </w:tcPr>
          <w:p w:rsidR="00CA29C1" w:rsidRPr="00420C03" w:rsidRDefault="00CA29C1" w:rsidP="00CA29C1">
            <w:pPr>
              <w:spacing w:after="0" w:line="240" w:lineRule="auto"/>
              <w:jc w:val="center"/>
              <w:rPr>
                <w:rFonts w:ascii="Times New Roman" w:hAnsi="Times New Roman" w:cs="Times New Roman"/>
                <w:sz w:val="18"/>
                <w:szCs w:val="18"/>
              </w:rPr>
            </w:pPr>
            <w:r w:rsidRPr="00420C03">
              <w:rPr>
                <w:rFonts w:ascii="Times New Roman" w:hAnsi="Times New Roman" w:cs="Times New Roman"/>
                <w:sz w:val="18"/>
                <w:szCs w:val="18"/>
              </w:rPr>
              <w:t>Министерство образования и науки</w:t>
            </w:r>
          </w:p>
          <w:p w:rsidR="00CA29C1" w:rsidRPr="00420C03" w:rsidRDefault="00CA29C1" w:rsidP="00CA29C1">
            <w:pPr>
              <w:spacing w:after="0" w:line="240" w:lineRule="auto"/>
              <w:ind w:left="-102" w:right="-79"/>
              <w:jc w:val="center"/>
              <w:rPr>
                <w:rFonts w:ascii="Times New Roman" w:hAnsi="Times New Roman" w:cs="Times New Roman"/>
                <w:sz w:val="18"/>
                <w:szCs w:val="18"/>
              </w:rPr>
            </w:pPr>
            <w:r w:rsidRPr="00420C03">
              <w:rPr>
                <w:rFonts w:ascii="Times New Roman" w:hAnsi="Times New Roman" w:cs="Times New Roman"/>
                <w:sz w:val="18"/>
                <w:szCs w:val="18"/>
              </w:rPr>
              <w:t>Хабаровского края</w:t>
            </w:r>
          </w:p>
          <w:p w:rsidR="00CA29C1" w:rsidRPr="00420C03" w:rsidRDefault="00CA29C1" w:rsidP="00CA29C1">
            <w:pPr>
              <w:pStyle w:val="Bodytext0"/>
              <w:shd w:val="clear" w:color="auto" w:fill="auto"/>
              <w:spacing w:line="240" w:lineRule="auto"/>
              <w:rPr>
                <w:sz w:val="18"/>
                <w:szCs w:val="18"/>
              </w:rPr>
            </w:pPr>
            <w:r w:rsidRPr="00420C03">
              <w:rPr>
                <w:sz w:val="18"/>
                <w:szCs w:val="18"/>
              </w:rPr>
              <w:t xml:space="preserve">Краевое государственное бюджетное </w:t>
            </w:r>
            <w:r w:rsidRPr="00420C03">
              <w:rPr>
                <w:sz w:val="18"/>
                <w:szCs w:val="18"/>
              </w:rPr>
              <w:br/>
              <w:t xml:space="preserve">профессиональное образовательное </w:t>
            </w:r>
            <w:r w:rsidRPr="00420C03">
              <w:rPr>
                <w:sz w:val="18"/>
                <w:szCs w:val="18"/>
              </w:rPr>
              <w:br/>
              <w:t>учреждение</w:t>
            </w:r>
          </w:p>
          <w:p w:rsidR="00CA29C1" w:rsidRPr="00420C03" w:rsidRDefault="00CA29C1" w:rsidP="00CA29C1">
            <w:pPr>
              <w:pStyle w:val="Bodytext0"/>
              <w:shd w:val="clear" w:color="auto" w:fill="auto"/>
              <w:spacing w:line="240" w:lineRule="auto"/>
              <w:rPr>
                <w:sz w:val="18"/>
                <w:szCs w:val="18"/>
              </w:rPr>
            </w:pPr>
            <w:r w:rsidRPr="00420C03">
              <w:rPr>
                <w:sz w:val="18"/>
                <w:szCs w:val="18"/>
              </w:rPr>
              <w:t>«Хабаровский дорожно-строительный</w:t>
            </w:r>
          </w:p>
          <w:p w:rsidR="00CA29C1" w:rsidRPr="00420C03" w:rsidRDefault="00CA29C1" w:rsidP="00CA29C1">
            <w:pPr>
              <w:pStyle w:val="Bodytext0"/>
              <w:shd w:val="clear" w:color="auto" w:fill="auto"/>
              <w:spacing w:line="240" w:lineRule="auto"/>
              <w:rPr>
                <w:sz w:val="18"/>
                <w:szCs w:val="18"/>
              </w:rPr>
            </w:pPr>
            <w:r w:rsidRPr="00420C03">
              <w:rPr>
                <w:sz w:val="18"/>
                <w:szCs w:val="18"/>
              </w:rPr>
              <w:t>техникум»</w:t>
            </w:r>
          </w:p>
          <w:p w:rsidR="00CA29C1" w:rsidRPr="00420C03" w:rsidRDefault="00CA29C1" w:rsidP="00CA29C1">
            <w:pPr>
              <w:pStyle w:val="Bodytext0"/>
              <w:shd w:val="clear" w:color="auto" w:fill="auto"/>
              <w:spacing w:line="240" w:lineRule="auto"/>
              <w:ind w:left="357"/>
              <w:rPr>
                <w:sz w:val="18"/>
                <w:szCs w:val="18"/>
              </w:rPr>
            </w:pPr>
            <w:r w:rsidRPr="00420C03">
              <w:rPr>
                <w:sz w:val="18"/>
                <w:szCs w:val="18"/>
              </w:rPr>
              <w:t>(КГБ ПОУ ХДСТ)</w:t>
            </w:r>
          </w:p>
          <w:p w:rsidR="00CA29C1" w:rsidRDefault="00CA29C1" w:rsidP="00CA29C1">
            <w:pPr>
              <w:pStyle w:val="Bodytext0"/>
              <w:shd w:val="clear" w:color="auto" w:fill="auto"/>
              <w:spacing w:line="240" w:lineRule="auto"/>
              <w:rPr>
                <w:b w:val="0"/>
                <w:sz w:val="18"/>
                <w:szCs w:val="18"/>
              </w:rPr>
            </w:pPr>
            <w:r>
              <w:rPr>
                <w:b w:val="0"/>
                <w:sz w:val="18"/>
                <w:szCs w:val="18"/>
              </w:rPr>
              <w:t>Восточное шоссе, д. 24, г. Хабаровск, 680014 Тел./факс (4212) 27-67-40.</w:t>
            </w:r>
          </w:p>
          <w:p w:rsidR="00CA29C1" w:rsidRPr="00F33D12" w:rsidRDefault="00CA29C1" w:rsidP="00CA29C1">
            <w:pPr>
              <w:pStyle w:val="Bodytext0"/>
              <w:shd w:val="clear" w:color="auto" w:fill="auto"/>
              <w:spacing w:line="240" w:lineRule="auto"/>
              <w:rPr>
                <w:b w:val="0"/>
                <w:sz w:val="18"/>
                <w:szCs w:val="18"/>
              </w:rPr>
            </w:pPr>
            <w:proofErr w:type="gramStart"/>
            <w:r>
              <w:rPr>
                <w:b w:val="0"/>
                <w:sz w:val="18"/>
                <w:szCs w:val="18"/>
              </w:rPr>
              <w:t>Е</w:t>
            </w:r>
            <w:proofErr w:type="gramEnd"/>
            <w:r w:rsidRPr="00F33D12">
              <w:rPr>
                <w:b w:val="0"/>
                <w:sz w:val="18"/>
                <w:szCs w:val="18"/>
              </w:rPr>
              <w:t>-</w:t>
            </w:r>
            <w:r>
              <w:rPr>
                <w:b w:val="0"/>
                <w:sz w:val="18"/>
                <w:szCs w:val="18"/>
                <w:lang w:val="en-US"/>
              </w:rPr>
              <w:t>m</w:t>
            </w:r>
            <w:r>
              <w:rPr>
                <w:b w:val="0"/>
                <w:sz w:val="18"/>
                <w:szCs w:val="18"/>
              </w:rPr>
              <w:t>а</w:t>
            </w:r>
            <w:proofErr w:type="spellStart"/>
            <w:r>
              <w:rPr>
                <w:b w:val="0"/>
                <w:sz w:val="18"/>
                <w:szCs w:val="18"/>
                <w:lang w:val="en-US"/>
              </w:rPr>
              <w:t>il</w:t>
            </w:r>
            <w:proofErr w:type="spellEnd"/>
            <w:r w:rsidRPr="00F33D12">
              <w:rPr>
                <w:b w:val="0"/>
                <w:sz w:val="18"/>
                <w:szCs w:val="18"/>
              </w:rPr>
              <w:t xml:space="preserve">: </w:t>
            </w:r>
            <w:proofErr w:type="spellStart"/>
            <w:r>
              <w:rPr>
                <w:b w:val="0"/>
                <w:sz w:val="18"/>
                <w:szCs w:val="18"/>
                <w:lang w:val="en-US"/>
              </w:rPr>
              <w:t>hdst</w:t>
            </w:r>
            <w:proofErr w:type="spellEnd"/>
            <w:r w:rsidRPr="00F33D12">
              <w:rPr>
                <w:b w:val="0"/>
                <w:sz w:val="18"/>
                <w:szCs w:val="18"/>
              </w:rPr>
              <w:t>@</w:t>
            </w:r>
            <w:proofErr w:type="spellStart"/>
            <w:r>
              <w:rPr>
                <w:b w:val="0"/>
                <w:sz w:val="18"/>
                <w:szCs w:val="18"/>
                <w:lang w:val="en-US"/>
              </w:rPr>
              <w:t>hdst</w:t>
            </w:r>
            <w:proofErr w:type="spellEnd"/>
            <w:r w:rsidRPr="00F33D12">
              <w:rPr>
                <w:b w:val="0"/>
                <w:sz w:val="18"/>
                <w:szCs w:val="18"/>
              </w:rPr>
              <w:t>.</w:t>
            </w:r>
            <w:proofErr w:type="spellStart"/>
            <w:r>
              <w:rPr>
                <w:b w:val="0"/>
                <w:sz w:val="18"/>
                <w:szCs w:val="18"/>
                <w:lang w:val="en-US"/>
              </w:rPr>
              <w:t>ru</w:t>
            </w:r>
            <w:proofErr w:type="spellEnd"/>
          </w:p>
          <w:p w:rsidR="00CA29C1" w:rsidRDefault="00CA29C1" w:rsidP="00CA29C1">
            <w:pPr>
              <w:pStyle w:val="Bodytext0"/>
              <w:shd w:val="clear" w:color="auto" w:fill="auto"/>
              <w:spacing w:line="240" w:lineRule="auto"/>
              <w:rPr>
                <w:b w:val="0"/>
                <w:sz w:val="18"/>
                <w:szCs w:val="18"/>
              </w:rPr>
            </w:pPr>
            <w:r>
              <w:rPr>
                <w:b w:val="0"/>
                <w:sz w:val="18"/>
                <w:szCs w:val="18"/>
              </w:rPr>
              <w:t>ОКПО 02505891, ОГРН 1022701280403,</w:t>
            </w:r>
          </w:p>
          <w:p w:rsidR="00CA29C1" w:rsidRDefault="00CA29C1" w:rsidP="00CA29C1">
            <w:pPr>
              <w:pStyle w:val="Bodytext30"/>
              <w:shd w:val="clear" w:color="auto" w:fill="auto"/>
              <w:spacing w:line="240" w:lineRule="auto"/>
              <w:ind w:left="360"/>
              <w:rPr>
                <w:sz w:val="18"/>
                <w:szCs w:val="18"/>
              </w:rPr>
            </w:pPr>
            <w:r>
              <w:rPr>
                <w:b w:val="0"/>
                <w:sz w:val="18"/>
                <w:szCs w:val="18"/>
              </w:rPr>
              <w:t>ИНН/КПП 2724022676/272401001</w:t>
            </w:r>
          </w:p>
          <w:tbl>
            <w:tblPr>
              <w:tblW w:w="3834" w:type="dxa"/>
              <w:tblInd w:w="105" w:type="dxa"/>
              <w:tblLook w:val="01E0"/>
            </w:tblPr>
            <w:tblGrid>
              <w:gridCol w:w="816"/>
              <w:gridCol w:w="1077"/>
              <w:gridCol w:w="481"/>
              <w:gridCol w:w="1460"/>
            </w:tblGrid>
            <w:tr w:rsidR="00CA29C1" w:rsidTr="00C57B6D">
              <w:trPr>
                <w:trHeight w:val="79"/>
              </w:trPr>
              <w:tc>
                <w:tcPr>
                  <w:tcW w:w="1893" w:type="dxa"/>
                  <w:gridSpan w:val="2"/>
                  <w:tcBorders>
                    <w:top w:val="nil"/>
                    <w:left w:val="nil"/>
                    <w:bottom w:val="single" w:sz="4" w:space="0" w:color="auto"/>
                    <w:right w:val="nil"/>
                  </w:tcBorders>
                  <w:hideMark/>
                </w:tcPr>
                <w:p w:rsidR="00CA29C1" w:rsidRPr="00683942" w:rsidRDefault="00CA29C1" w:rsidP="00C162F8">
                  <w:pPr>
                    <w:framePr w:hSpace="180" w:wrap="around" w:vAnchor="text" w:hAnchor="margin" w:y="-3"/>
                    <w:spacing w:after="0" w:line="240" w:lineRule="auto"/>
                    <w:ind w:right="-127"/>
                    <w:suppressOverlap/>
                    <w:jc w:val="center"/>
                    <w:rPr>
                      <w:rFonts w:ascii="Times New Roman" w:hAnsi="Times New Roman" w:cs="Times New Roman"/>
                      <w:b/>
                      <w:sz w:val="18"/>
                      <w:szCs w:val="18"/>
                    </w:rPr>
                  </w:pPr>
                  <w:r>
                    <w:rPr>
                      <w:rFonts w:ascii="Times New Roman" w:hAnsi="Times New Roman" w:cs="Times New Roman"/>
                      <w:b/>
                      <w:sz w:val="18"/>
                      <w:szCs w:val="18"/>
                    </w:rPr>
                    <w:t xml:space="preserve">   </w:t>
                  </w:r>
                </w:p>
              </w:tc>
              <w:tc>
                <w:tcPr>
                  <w:tcW w:w="481" w:type="dxa"/>
                  <w:hideMark/>
                </w:tcPr>
                <w:p w:rsidR="00CA29C1" w:rsidRPr="00683942" w:rsidRDefault="00CA29C1" w:rsidP="00C162F8">
                  <w:pPr>
                    <w:framePr w:hSpace="180" w:wrap="around" w:vAnchor="text" w:hAnchor="margin" w:y="-3"/>
                    <w:spacing w:after="0" w:line="240" w:lineRule="auto"/>
                    <w:suppressOverlap/>
                    <w:jc w:val="center"/>
                    <w:rPr>
                      <w:rFonts w:ascii="Times New Roman" w:hAnsi="Times New Roman" w:cs="Times New Roman"/>
                      <w:b/>
                      <w:sz w:val="18"/>
                      <w:szCs w:val="18"/>
                    </w:rPr>
                  </w:pPr>
                  <w:r w:rsidRPr="00683942">
                    <w:rPr>
                      <w:rFonts w:ascii="Times New Roman" w:hAnsi="Times New Roman" w:cs="Times New Roman"/>
                      <w:b/>
                      <w:sz w:val="18"/>
                      <w:szCs w:val="18"/>
                    </w:rPr>
                    <w:t>№</w:t>
                  </w:r>
                </w:p>
              </w:tc>
              <w:tc>
                <w:tcPr>
                  <w:tcW w:w="1460" w:type="dxa"/>
                  <w:tcBorders>
                    <w:top w:val="nil"/>
                    <w:left w:val="nil"/>
                    <w:bottom w:val="single" w:sz="4" w:space="0" w:color="auto"/>
                    <w:right w:val="nil"/>
                  </w:tcBorders>
                  <w:hideMark/>
                </w:tcPr>
                <w:p w:rsidR="00CA29C1" w:rsidRPr="00837880" w:rsidRDefault="00CA29C1" w:rsidP="00C162F8">
                  <w:pPr>
                    <w:framePr w:hSpace="180" w:wrap="around" w:vAnchor="text" w:hAnchor="margin" w:y="-3"/>
                    <w:spacing w:after="0" w:line="240" w:lineRule="auto"/>
                    <w:suppressOverlap/>
                    <w:rPr>
                      <w:rFonts w:ascii="Times New Roman" w:hAnsi="Times New Roman" w:cs="Times New Roman"/>
                      <w:b/>
                      <w:sz w:val="18"/>
                      <w:szCs w:val="18"/>
                    </w:rPr>
                  </w:pPr>
                </w:p>
              </w:tc>
            </w:tr>
            <w:tr w:rsidR="00CA29C1" w:rsidTr="00C57B6D">
              <w:trPr>
                <w:trHeight w:val="198"/>
              </w:trPr>
              <w:tc>
                <w:tcPr>
                  <w:tcW w:w="3834" w:type="dxa"/>
                  <w:gridSpan w:val="4"/>
                </w:tcPr>
                <w:p w:rsidR="00CA29C1" w:rsidRDefault="00CA29C1" w:rsidP="00C162F8">
                  <w:pPr>
                    <w:framePr w:hSpace="180" w:wrap="around" w:vAnchor="text" w:hAnchor="margin" w:y="-3"/>
                    <w:spacing w:after="0" w:line="240" w:lineRule="auto"/>
                    <w:suppressOverlap/>
                    <w:jc w:val="center"/>
                    <w:rPr>
                      <w:rFonts w:ascii="Times New Roman" w:hAnsi="Times New Roman" w:cs="Times New Roman"/>
                      <w:sz w:val="18"/>
                      <w:szCs w:val="18"/>
                    </w:rPr>
                  </w:pPr>
                </w:p>
              </w:tc>
            </w:tr>
            <w:tr w:rsidR="00CA29C1" w:rsidTr="00C57B6D">
              <w:trPr>
                <w:trHeight w:val="198"/>
              </w:trPr>
              <w:tc>
                <w:tcPr>
                  <w:tcW w:w="816" w:type="dxa"/>
                  <w:hideMark/>
                </w:tcPr>
                <w:p w:rsidR="00CA29C1" w:rsidRDefault="00CA29C1" w:rsidP="00C162F8">
                  <w:pPr>
                    <w:framePr w:hSpace="180" w:wrap="around" w:vAnchor="text" w:hAnchor="margin" w:y="-3"/>
                    <w:spacing w:after="0" w:line="240" w:lineRule="auto"/>
                    <w:suppressOverlap/>
                    <w:jc w:val="center"/>
                    <w:rPr>
                      <w:rFonts w:ascii="Times New Roman" w:hAnsi="Times New Roman" w:cs="Times New Roman"/>
                      <w:sz w:val="18"/>
                      <w:szCs w:val="18"/>
                    </w:rPr>
                  </w:pPr>
                  <w:r>
                    <w:rPr>
                      <w:rFonts w:ascii="Times New Roman" w:hAnsi="Times New Roman" w:cs="Times New Roman"/>
                      <w:sz w:val="18"/>
                      <w:szCs w:val="18"/>
                    </w:rPr>
                    <w:t>На №</w:t>
                  </w:r>
                </w:p>
              </w:tc>
              <w:tc>
                <w:tcPr>
                  <w:tcW w:w="1077" w:type="dxa"/>
                  <w:tcBorders>
                    <w:top w:val="nil"/>
                    <w:left w:val="nil"/>
                    <w:bottom w:val="single" w:sz="4" w:space="0" w:color="auto"/>
                    <w:right w:val="nil"/>
                  </w:tcBorders>
                </w:tcPr>
                <w:p w:rsidR="00CA29C1" w:rsidRDefault="00CA29C1" w:rsidP="00C162F8">
                  <w:pPr>
                    <w:framePr w:hSpace="180" w:wrap="around" w:vAnchor="text" w:hAnchor="margin" w:y="-3"/>
                    <w:spacing w:after="0" w:line="240" w:lineRule="auto"/>
                    <w:suppressOverlap/>
                    <w:jc w:val="center"/>
                    <w:rPr>
                      <w:rFonts w:ascii="Times New Roman" w:hAnsi="Times New Roman" w:cs="Times New Roman"/>
                      <w:sz w:val="18"/>
                      <w:szCs w:val="18"/>
                    </w:rPr>
                  </w:pPr>
                </w:p>
              </w:tc>
              <w:tc>
                <w:tcPr>
                  <w:tcW w:w="481" w:type="dxa"/>
                  <w:hideMark/>
                </w:tcPr>
                <w:p w:rsidR="00CA29C1" w:rsidRDefault="00CA29C1" w:rsidP="00C162F8">
                  <w:pPr>
                    <w:framePr w:hSpace="180" w:wrap="around" w:vAnchor="text" w:hAnchor="margin" w:y="-3"/>
                    <w:spacing w:after="0" w:line="240" w:lineRule="auto"/>
                    <w:suppressOverlap/>
                    <w:jc w:val="center"/>
                    <w:rPr>
                      <w:rFonts w:ascii="Times New Roman" w:hAnsi="Times New Roman" w:cs="Times New Roman"/>
                      <w:sz w:val="18"/>
                      <w:szCs w:val="18"/>
                    </w:rPr>
                  </w:pPr>
                  <w:r>
                    <w:rPr>
                      <w:rFonts w:ascii="Times New Roman" w:hAnsi="Times New Roman" w:cs="Times New Roman"/>
                      <w:sz w:val="18"/>
                      <w:szCs w:val="18"/>
                    </w:rPr>
                    <w:t>от</w:t>
                  </w:r>
                </w:p>
              </w:tc>
              <w:tc>
                <w:tcPr>
                  <w:tcW w:w="1460" w:type="dxa"/>
                  <w:tcBorders>
                    <w:top w:val="nil"/>
                    <w:left w:val="nil"/>
                    <w:bottom w:val="single" w:sz="4" w:space="0" w:color="auto"/>
                    <w:right w:val="nil"/>
                  </w:tcBorders>
                </w:tcPr>
                <w:p w:rsidR="00CA29C1" w:rsidRDefault="00CA29C1" w:rsidP="00C162F8">
                  <w:pPr>
                    <w:framePr w:hSpace="180" w:wrap="around" w:vAnchor="text" w:hAnchor="margin" w:y="-3"/>
                    <w:spacing w:after="0" w:line="240" w:lineRule="auto"/>
                    <w:suppressOverlap/>
                    <w:jc w:val="center"/>
                    <w:rPr>
                      <w:rFonts w:ascii="Times New Roman" w:hAnsi="Times New Roman" w:cs="Times New Roman"/>
                      <w:sz w:val="18"/>
                      <w:szCs w:val="18"/>
                    </w:rPr>
                  </w:pPr>
                </w:p>
              </w:tc>
            </w:tr>
          </w:tbl>
          <w:p w:rsidR="00CA29C1" w:rsidRDefault="00CA29C1" w:rsidP="00CA29C1">
            <w:pPr>
              <w:spacing w:after="0" w:line="240" w:lineRule="auto"/>
              <w:ind w:left="-100" w:right="-77"/>
              <w:jc w:val="center"/>
              <w:rPr>
                <w:rFonts w:ascii="Times New Roman" w:hAnsi="Times New Roman" w:cs="Times New Roman"/>
                <w:sz w:val="18"/>
                <w:szCs w:val="18"/>
              </w:rPr>
            </w:pPr>
          </w:p>
        </w:tc>
      </w:tr>
    </w:tbl>
    <w:p w:rsidR="00FE2722" w:rsidRPr="00CA29C1" w:rsidRDefault="00FE2722" w:rsidP="00CA29C1">
      <w:pPr>
        <w:spacing w:line="240" w:lineRule="auto"/>
        <w:contextualSpacing/>
        <w:jc w:val="right"/>
        <w:rPr>
          <w:rFonts w:ascii="Times New Roman" w:hAnsi="Times New Roman" w:cs="Times New Roman"/>
          <w:sz w:val="24"/>
          <w:szCs w:val="24"/>
        </w:rPr>
      </w:pPr>
      <w:r w:rsidRPr="00CA29C1">
        <w:rPr>
          <w:rFonts w:ascii="Times New Roman" w:hAnsi="Times New Roman" w:cs="Times New Roman"/>
          <w:sz w:val="24"/>
          <w:szCs w:val="24"/>
        </w:rPr>
        <w:t>Приложение 4</w:t>
      </w:r>
    </w:p>
    <w:p w:rsidR="00FE2722" w:rsidRDefault="00FE2722" w:rsidP="00FE2722">
      <w:pPr>
        <w:spacing w:line="240" w:lineRule="auto"/>
        <w:ind w:left="284"/>
        <w:contextualSpacing/>
        <w:jc w:val="right"/>
        <w:rPr>
          <w:rFonts w:ascii="Times New Roman" w:hAnsi="Times New Roman" w:cs="Times New Roman"/>
          <w:color w:val="FF0000"/>
          <w:sz w:val="24"/>
          <w:szCs w:val="24"/>
        </w:rPr>
      </w:pPr>
    </w:p>
    <w:p w:rsidR="00FE2722" w:rsidRDefault="00FE2722" w:rsidP="00FE2722">
      <w:pPr>
        <w:spacing w:line="240" w:lineRule="auto"/>
        <w:ind w:left="284"/>
        <w:contextualSpacing/>
        <w:jc w:val="right"/>
        <w:rPr>
          <w:rFonts w:ascii="Times New Roman" w:hAnsi="Times New Roman" w:cs="Times New Roman"/>
          <w:color w:val="FF0000"/>
          <w:sz w:val="24"/>
          <w:szCs w:val="24"/>
        </w:rPr>
      </w:pPr>
    </w:p>
    <w:p w:rsidR="00AB2809" w:rsidRDefault="00AB2809" w:rsidP="00AB2809"/>
    <w:p w:rsidR="00AB2809" w:rsidRDefault="00AB2809" w:rsidP="00AB2809"/>
    <w:p w:rsidR="00AB2809" w:rsidRDefault="00AB2809" w:rsidP="00AB2809"/>
    <w:p w:rsidR="00CA29C1" w:rsidRDefault="00CA29C1" w:rsidP="00AB2809">
      <w:pPr>
        <w:spacing w:after="0" w:line="240" w:lineRule="auto"/>
        <w:jc w:val="center"/>
      </w:pPr>
    </w:p>
    <w:p w:rsidR="00CA29C1" w:rsidRDefault="00CA29C1" w:rsidP="00AB2809">
      <w:pPr>
        <w:spacing w:after="0" w:line="240" w:lineRule="auto"/>
        <w:jc w:val="center"/>
      </w:pPr>
    </w:p>
    <w:p w:rsidR="00CA29C1" w:rsidRDefault="00CA29C1" w:rsidP="00AB2809">
      <w:pPr>
        <w:spacing w:after="0" w:line="240" w:lineRule="auto"/>
        <w:jc w:val="center"/>
      </w:pPr>
    </w:p>
    <w:p w:rsidR="00CA29C1" w:rsidRDefault="00CA29C1" w:rsidP="00AB2809">
      <w:pPr>
        <w:spacing w:after="0" w:line="240" w:lineRule="auto"/>
        <w:jc w:val="center"/>
        <w:rPr>
          <w:rFonts w:ascii="Times New Roman" w:eastAsia="Times New Roman" w:hAnsi="Times New Roman" w:cs="Times New Roman"/>
          <w:sz w:val="28"/>
          <w:szCs w:val="28"/>
        </w:rPr>
      </w:pPr>
    </w:p>
    <w:p w:rsidR="00CA29C1" w:rsidRDefault="00CA29C1" w:rsidP="00AB2809">
      <w:pPr>
        <w:spacing w:after="0" w:line="240" w:lineRule="auto"/>
        <w:jc w:val="center"/>
        <w:rPr>
          <w:rFonts w:ascii="Times New Roman" w:eastAsia="Times New Roman" w:hAnsi="Times New Roman" w:cs="Times New Roman"/>
          <w:sz w:val="28"/>
          <w:szCs w:val="28"/>
        </w:rPr>
      </w:pPr>
    </w:p>
    <w:p w:rsidR="00AB2809" w:rsidRPr="00300200" w:rsidRDefault="00AB2809" w:rsidP="00AB2809">
      <w:pPr>
        <w:spacing w:after="0" w:line="240" w:lineRule="auto"/>
        <w:jc w:val="center"/>
        <w:rPr>
          <w:rFonts w:ascii="Times New Roman" w:eastAsia="Times New Roman" w:hAnsi="Times New Roman" w:cs="Times New Roman"/>
          <w:sz w:val="28"/>
          <w:szCs w:val="28"/>
        </w:rPr>
      </w:pPr>
      <w:r w:rsidRPr="00300200">
        <w:rPr>
          <w:rFonts w:ascii="Times New Roman" w:eastAsia="Times New Roman" w:hAnsi="Times New Roman" w:cs="Times New Roman"/>
          <w:sz w:val="28"/>
          <w:szCs w:val="28"/>
        </w:rPr>
        <w:t>Академическая справка</w:t>
      </w:r>
    </w:p>
    <w:p w:rsidR="00AB2809" w:rsidRPr="003335EE" w:rsidRDefault="00AB2809" w:rsidP="00AB2809">
      <w:pPr>
        <w:spacing w:after="0" w:line="240" w:lineRule="auto"/>
        <w:jc w:val="center"/>
        <w:rPr>
          <w:rFonts w:ascii="Times New Roman" w:eastAsia="Times New Roman" w:hAnsi="Times New Roman" w:cs="Times New Roman"/>
          <w:b/>
          <w:sz w:val="28"/>
          <w:szCs w:val="28"/>
        </w:rPr>
      </w:pPr>
    </w:p>
    <w:p w:rsidR="00AB2809" w:rsidRPr="00CD121C" w:rsidRDefault="00AB2809" w:rsidP="00AB2809">
      <w:pPr>
        <w:spacing w:after="0" w:line="240" w:lineRule="auto"/>
        <w:ind w:firstLine="709"/>
        <w:jc w:val="both"/>
        <w:rPr>
          <w:rFonts w:ascii="Times New Roman" w:eastAsia="Times New Roman" w:hAnsi="Times New Roman" w:cs="Times New Roman"/>
          <w:sz w:val="28"/>
          <w:szCs w:val="28"/>
        </w:rPr>
      </w:pPr>
      <w:r w:rsidRPr="003335EE">
        <w:rPr>
          <w:rFonts w:ascii="Times New Roman" w:eastAsia="Times New Roman" w:hAnsi="Times New Roman" w:cs="Times New Roman"/>
          <w:sz w:val="28"/>
          <w:szCs w:val="28"/>
        </w:rPr>
        <w:t>Дана,</w:t>
      </w:r>
      <w:r w:rsidRPr="003335EE">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________________________________________</w:t>
      </w:r>
      <w:r w:rsidRPr="00300200">
        <w:rPr>
          <w:rFonts w:ascii="Times New Roman" w:eastAsia="Times New Roman" w:hAnsi="Times New Roman" w:cs="Times New Roman"/>
          <w:sz w:val="28"/>
          <w:szCs w:val="28"/>
        </w:rPr>
        <w:t>г.р</w:t>
      </w:r>
      <w:proofErr w:type="spellEnd"/>
      <w:r w:rsidRPr="00300200">
        <w:rPr>
          <w:rFonts w:ascii="Times New Roman" w:eastAsia="Times New Roman" w:hAnsi="Times New Roman" w:cs="Times New Roman"/>
          <w:sz w:val="28"/>
          <w:szCs w:val="28"/>
        </w:rPr>
        <w:t>.,</w:t>
      </w:r>
      <w:r w:rsidRPr="00CD121C">
        <w:rPr>
          <w:rFonts w:ascii="Times New Roman" w:eastAsia="Times New Roman" w:hAnsi="Times New Roman" w:cs="Times New Roman"/>
          <w:sz w:val="28"/>
          <w:szCs w:val="28"/>
        </w:rPr>
        <w:t xml:space="preserve"> в</w:t>
      </w:r>
      <w:r w:rsidRPr="00CD121C">
        <w:rPr>
          <w:rFonts w:ascii="Times New Roman" w:eastAsia="Times New Roman" w:hAnsi="Times New Roman" w:cs="Times New Roman"/>
          <w:b/>
          <w:sz w:val="28"/>
          <w:szCs w:val="28"/>
        </w:rPr>
        <w:t xml:space="preserve"> </w:t>
      </w:r>
      <w:r w:rsidRPr="00CD121C">
        <w:rPr>
          <w:rFonts w:ascii="Times New Roman" w:eastAsia="Times New Roman" w:hAnsi="Times New Roman" w:cs="Times New Roman"/>
          <w:sz w:val="28"/>
          <w:szCs w:val="28"/>
        </w:rPr>
        <w:t xml:space="preserve"> том, что о</w:t>
      </w:r>
      <w:proofErr w:type="gramStart"/>
      <w:r w:rsidRPr="00CD121C">
        <w:rPr>
          <w:rFonts w:ascii="Times New Roman" w:eastAsia="Times New Roman" w:hAnsi="Times New Roman" w:cs="Times New Roman"/>
          <w:sz w:val="28"/>
          <w:szCs w:val="28"/>
        </w:rPr>
        <w:t>н</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а)</w:t>
      </w:r>
      <w:r w:rsidRPr="00CD121C">
        <w:rPr>
          <w:rFonts w:ascii="Times New Roman" w:eastAsia="Times New Roman" w:hAnsi="Times New Roman" w:cs="Times New Roman"/>
          <w:b/>
          <w:sz w:val="28"/>
          <w:szCs w:val="28"/>
        </w:rPr>
        <w:t xml:space="preserve"> </w:t>
      </w:r>
      <w:r w:rsidRPr="001A6F17">
        <w:rPr>
          <w:rFonts w:ascii="Times New Roman" w:eastAsia="Times New Roman" w:hAnsi="Times New Roman" w:cs="Times New Roman"/>
          <w:sz w:val="28"/>
          <w:szCs w:val="28"/>
        </w:rPr>
        <w:t>действительно</w:t>
      </w:r>
      <w:r>
        <w:rPr>
          <w:rFonts w:ascii="Times New Roman" w:eastAsia="Times New Roman" w:hAnsi="Times New Roman" w:cs="Times New Roman"/>
          <w:b/>
          <w:sz w:val="28"/>
          <w:szCs w:val="28"/>
        </w:rPr>
        <w:t xml:space="preserve"> </w:t>
      </w:r>
      <w:r w:rsidRPr="00CD121C">
        <w:rPr>
          <w:rFonts w:ascii="Times New Roman" w:eastAsia="Times New Roman" w:hAnsi="Times New Roman" w:cs="Times New Roman"/>
          <w:sz w:val="28"/>
          <w:szCs w:val="28"/>
        </w:rPr>
        <w:t>обуча</w:t>
      </w:r>
      <w:r>
        <w:rPr>
          <w:rFonts w:ascii="Times New Roman" w:eastAsia="Times New Roman" w:hAnsi="Times New Roman" w:cs="Times New Roman"/>
          <w:sz w:val="28"/>
          <w:szCs w:val="28"/>
        </w:rPr>
        <w:t>лся</w:t>
      </w:r>
      <w:r w:rsidRPr="00CD121C">
        <w:rPr>
          <w:rFonts w:ascii="Times New Roman" w:eastAsia="Times New Roman" w:hAnsi="Times New Roman" w:cs="Times New Roman"/>
          <w:sz w:val="28"/>
          <w:szCs w:val="28"/>
        </w:rPr>
        <w:t xml:space="preserve"> в Краевом  государственном бюджетном </w:t>
      </w:r>
      <w:r>
        <w:rPr>
          <w:rFonts w:ascii="Times New Roman" w:eastAsia="Times New Roman" w:hAnsi="Times New Roman" w:cs="Times New Roman"/>
          <w:sz w:val="28"/>
          <w:szCs w:val="28"/>
        </w:rPr>
        <w:t xml:space="preserve">профессиональном </w:t>
      </w:r>
      <w:r w:rsidRPr="00CD121C">
        <w:rPr>
          <w:rFonts w:ascii="Times New Roman" w:eastAsia="Times New Roman" w:hAnsi="Times New Roman" w:cs="Times New Roman"/>
          <w:sz w:val="28"/>
          <w:szCs w:val="28"/>
        </w:rPr>
        <w:t>образовательном учреждении «Хабаровский дорожно-строительный техникум»</w:t>
      </w:r>
      <w:r>
        <w:rPr>
          <w:rFonts w:ascii="Times New Roman" w:eastAsia="Times New Roman" w:hAnsi="Times New Roman" w:cs="Times New Roman"/>
          <w:sz w:val="28"/>
          <w:szCs w:val="28"/>
        </w:rPr>
        <w:t xml:space="preserve"> (КГБ ПОУ ХДСТ) </w:t>
      </w:r>
      <w:r w:rsidRPr="008812EB">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_________ </w:t>
      </w:r>
      <w:r w:rsidRPr="00CD121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CD121C">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грамме подготовке специалистов среднего звена «Техническая эксплуатация подъемно-транспортных, строительных, дорожных машин и оборудования</w:t>
      </w:r>
      <w:r w:rsidRPr="008812EB">
        <w:rPr>
          <w:rFonts w:ascii="Times New Roman" w:eastAsia="Times New Roman" w:hAnsi="Times New Roman" w:cs="Times New Roman"/>
          <w:sz w:val="28"/>
          <w:szCs w:val="28"/>
        </w:rPr>
        <w:t>»</w:t>
      </w:r>
      <w:r w:rsidRPr="00CD121C">
        <w:rPr>
          <w:rFonts w:ascii="Times New Roman" w:eastAsia="Times New Roman" w:hAnsi="Times New Roman" w:cs="Times New Roman"/>
          <w:sz w:val="28"/>
          <w:szCs w:val="28"/>
        </w:rPr>
        <w:t>, со сроком обучения</w:t>
      </w:r>
      <w:r>
        <w:rPr>
          <w:rFonts w:ascii="Times New Roman" w:eastAsia="Times New Roman" w:hAnsi="Times New Roman" w:cs="Times New Roman"/>
          <w:sz w:val="28"/>
          <w:szCs w:val="28"/>
        </w:rPr>
        <w:t xml:space="preserve"> 3 года 10 месяцев.</w:t>
      </w:r>
    </w:p>
    <w:p w:rsidR="00AB2809" w:rsidRDefault="00AB2809" w:rsidP="00AB2809">
      <w:pPr>
        <w:spacing w:after="0" w:line="240" w:lineRule="auto"/>
        <w:ind w:firstLine="709"/>
        <w:jc w:val="both"/>
        <w:rPr>
          <w:rFonts w:ascii="Times New Roman" w:eastAsia="Times New Roman" w:hAnsi="Times New Roman" w:cs="Times New Roman"/>
          <w:bCs/>
          <w:iCs/>
          <w:color w:val="000000"/>
          <w:sz w:val="28"/>
          <w:szCs w:val="28"/>
        </w:rPr>
      </w:pPr>
      <w:r w:rsidRPr="006F706D">
        <w:rPr>
          <w:rFonts w:ascii="Times New Roman" w:eastAsia="Times New Roman" w:hAnsi="Times New Roman" w:cs="Times New Roman"/>
          <w:sz w:val="28"/>
          <w:szCs w:val="28"/>
        </w:rPr>
        <w:t xml:space="preserve">Приказ о зачислении: </w:t>
      </w:r>
      <w:r w:rsidRPr="00AB2809">
        <w:rPr>
          <w:rFonts w:ascii="Times New Roman" w:eastAsia="Times New Roman" w:hAnsi="Times New Roman" w:cs="Times New Roman"/>
          <w:sz w:val="28"/>
          <w:szCs w:val="28"/>
        </w:rPr>
        <w:t>№______________</w:t>
      </w:r>
      <w:r w:rsidRPr="006F706D">
        <w:rPr>
          <w:rFonts w:ascii="Times New Roman" w:eastAsia="Times New Roman" w:hAnsi="Times New Roman" w:cs="Times New Roman"/>
          <w:sz w:val="28"/>
          <w:szCs w:val="28"/>
          <w:u w:val="single"/>
        </w:rPr>
        <w:t xml:space="preserve"> </w:t>
      </w:r>
    </w:p>
    <w:p w:rsidR="00AB2809" w:rsidRPr="006F706D" w:rsidRDefault="00AB2809" w:rsidP="00AB2809">
      <w:pPr>
        <w:spacing w:after="0" w:line="240" w:lineRule="auto"/>
        <w:ind w:firstLine="709"/>
        <w:jc w:val="both"/>
        <w:rPr>
          <w:rFonts w:ascii="Times New Roman" w:eastAsia="Times New Roman" w:hAnsi="Times New Roman" w:cs="Times New Roman"/>
          <w:bCs/>
          <w:iCs/>
          <w:color w:val="000000"/>
          <w:sz w:val="28"/>
          <w:szCs w:val="28"/>
        </w:rPr>
      </w:pPr>
      <w:r w:rsidRPr="006F706D">
        <w:rPr>
          <w:rFonts w:ascii="Times New Roman" w:eastAsia="Times New Roman" w:hAnsi="Times New Roman" w:cs="Times New Roman"/>
          <w:sz w:val="28"/>
          <w:szCs w:val="28"/>
        </w:rPr>
        <w:t xml:space="preserve">Приказ об отчислении: </w:t>
      </w:r>
      <w:r w:rsidRPr="00AB28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w:t>
      </w:r>
    </w:p>
    <w:p w:rsidR="00AB2809" w:rsidRPr="00F72187" w:rsidRDefault="00AB2809" w:rsidP="00AB2809">
      <w:pPr>
        <w:spacing w:after="0" w:line="240" w:lineRule="auto"/>
        <w:ind w:firstLine="709"/>
        <w:jc w:val="both"/>
        <w:rPr>
          <w:rFonts w:ascii="Times New Roman" w:eastAsia="Times New Roman" w:hAnsi="Times New Roman" w:cs="Times New Roman"/>
          <w:b/>
          <w:bCs/>
          <w:i/>
          <w:iCs/>
          <w:color w:val="000000"/>
          <w:sz w:val="24"/>
          <w:szCs w:val="24"/>
        </w:rPr>
      </w:pPr>
    </w:p>
    <w:p w:rsidR="00AB2809" w:rsidRPr="001F012A" w:rsidRDefault="00AB2809" w:rsidP="00AB2809">
      <w:pPr>
        <w:spacing w:after="0" w:line="240" w:lineRule="auto"/>
        <w:jc w:val="center"/>
        <w:rPr>
          <w:rFonts w:ascii="Times New Roman" w:eastAsia="Times New Roman" w:hAnsi="Times New Roman" w:cs="Times New Roman"/>
          <w:sz w:val="28"/>
          <w:szCs w:val="28"/>
        </w:rPr>
      </w:pPr>
      <w:r w:rsidRPr="001F012A">
        <w:rPr>
          <w:rFonts w:ascii="Times New Roman" w:eastAsia="Times New Roman" w:hAnsi="Times New Roman" w:cs="Times New Roman"/>
          <w:sz w:val="28"/>
          <w:szCs w:val="28"/>
        </w:rPr>
        <w:t>За время обучения показал</w:t>
      </w:r>
      <w:r>
        <w:rPr>
          <w:rFonts w:ascii="Times New Roman" w:eastAsia="Times New Roman" w:hAnsi="Times New Roman" w:cs="Times New Roman"/>
          <w:sz w:val="28"/>
          <w:szCs w:val="28"/>
        </w:rPr>
        <w:t xml:space="preserve"> (а)</w:t>
      </w:r>
      <w:r w:rsidRPr="001F012A">
        <w:rPr>
          <w:rFonts w:ascii="Times New Roman" w:eastAsia="Times New Roman" w:hAnsi="Times New Roman" w:cs="Times New Roman"/>
          <w:sz w:val="28"/>
          <w:szCs w:val="28"/>
        </w:rPr>
        <w:t xml:space="preserve"> следующие результаты:</w:t>
      </w:r>
    </w:p>
    <w:tbl>
      <w:tblPr>
        <w:tblpPr w:leftFromText="180" w:rightFromText="180" w:vertAnchor="text" w:tblpX="182" w:tblpY="1"/>
        <w:tblOverlap w:val="never"/>
        <w:tblW w:w="9213" w:type="dxa"/>
        <w:tblBorders>
          <w:top w:val="single" w:sz="4" w:space="0" w:color="auto"/>
          <w:left w:val="single" w:sz="4" w:space="0" w:color="auto"/>
          <w:bottom w:val="single" w:sz="4" w:space="0" w:color="auto"/>
          <w:right w:val="single" w:sz="4" w:space="0" w:color="auto"/>
        </w:tblBorders>
        <w:tblLayout w:type="fixed"/>
        <w:tblLook w:val="04A0"/>
      </w:tblPr>
      <w:tblGrid>
        <w:gridCol w:w="5070"/>
        <w:gridCol w:w="992"/>
        <w:gridCol w:w="3151"/>
      </w:tblGrid>
      <w:tr w:rsidR="00AB2809" w:rsidRPr="001F012A" w:rsidTr="00F54B25">
        <w:trPr>
          <w:trHeight w:val="554"/>
        </w:trPr>
        <w:tc>
          <w:tcPr>
            <w:tcW w:w="5070" w:type="dxa"/>
            <w:tcBorders>
              <w:bottom w:val="single" w:sz="4" w:space="0" w:color="auto"/>
              <w:right w:val="single" w:sz="4" w:space="0" w:color="auto"/>
            </w:tcBorders>
          </w:tcPr>
          <w:p w:rsidR="00AB2809" w:rsidRPr="001F012A" w:rsidRDefault="00AB2809" w:rsidP="00F54B25">
            <w:pPr>
              <w:spacing w:after="0" w:line="240" w:lineRule="auto"/>
              <w:jc w:val="center"/>
              <w:rPr>
                <w:rFonts w:ascii="Times New Roman" w:eastAsia="Times New Roman" w:hAnsi="Times New Roman" w:cs="Times New Roman"/>
                <w:sz w:val="20"/>
                <w:szCs w:val="20"/>
              </w:rPr>
            </w:pPr>
          </w:p>
          <w:p w:rsidR="00AB2809" w:rsidRPr="001F012A" w:rsidRDefault="00AB2809" w:rsidP="00F54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дисциплины, МДК, практики</w:t>
            </w:r>
          </w:p>
        </w:tc>
        <w:tc>
          <w:tcPr>
            <w:tcW w:w="992" w:type="dxa"/>
            <w:tcBorders>
              <w:bottom w:val="single" w:sz="4" w:space="0" w:color="auto"/>
              <w:right w:val="single" w:sz="4" w:space="0" w:color="auto"/>
            </w:tcBorders>
          </w:tcPr>
          <w:p w:rsidR="00AB2809" w:rsidRPr="001F012A" w:rsidRDefault="00AB2809" w:rsidP="00F54B25">
            <w:pPr>
              <w:spacing w:after="0" w:line="240" w:lineRule="auto"/>
              <w:jc w:val="center"/>
              <w:rPr>
                <w:rFonts w:ascii="Times New Roman" w:eastAsia="Times New Roman" w:hAnsi="Times New Roman" w:cs="Times New Roman"/>
                <w:sz w:val="24"/>
                <w:szCs w:val="24"/>
              </w:rPr>
            </w:pPr>
            <w:r w:rsidRPr="001F012A">
              <w:rPr>
                <w:rFonts w:ascii="Times New Roman" w:eastAsia="Times New Roman" w:hAnsi="Times New Roman" w:cs="Times New Roman"/>
                <w:sz w:val="24"/>
                <w:szCs w:val="24"/>
              </w:rPr>
              <w:t>Кол-во часов</w:t>
            </w:r>
          </w:p>
          <w:p w:rsidR="00AB2809" w:rsidRPr="001F012A" w:rsidRDefault="00AB2809" w:rsidP="00F54B25">
            <w:pPr>
              <w:spacing w:after="0" w:line="240" w:lineRule="auto"/>
              <w:jc w:val="center"/>
              <w:rPr>
                <w:rFonts w:ascii="Times New Roman" w:eastAsia="Times New Roman" w:hAnsi="Times New Roman" w:cs="Times New Roman"/>
                <w:sz w:val="24"/>
                <w:szCs w:val="24"/>
              </w:rPr>
            </w:pPr>
          </w:p>
        </w:tc>
        <w:tc>
          <w:tcPr>
            <w:tcW w:w="3151" w:type="dxa"/>
            <w:tcBorders>
              <w:bottom w:val="single" w:sz="4" w:space="0" w:color="auto"/>
              <w:right w:val="single" w:sz="4" w:space="0" w:color="auto"/>
            </w:tcBorders>
            <w:vAlign w:val="center"/>
          </w:tcPr>
          <w:p w:rsidR="00AB2809" w:rsidRPr="001F012A" w:rsidRDefault="00AB2809" w:rsidP="00F54B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оценки </w:t>
            </w: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Pr="001F012A"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Pr="008D0BA9"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Pr="001F012A"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Pr="00112114"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Pr="00147E99"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Pr="00147E99"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Pr="00147E99"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Pr="00147E99"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Pr="00147E99"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r w:rsidR="00AB2809" w:rsidRPr="001F012A" w:rsidTr="00F54B25">
        <w:trPr>
          <w:trHeight w:val="240"/>
        </w:trPr>
        <w:tc>
          <w:tcPr>
            <w:tcW w:w="5070" w:type="dxa"/>
            <w:tcBorders>
              <w:top w:val="single" w:sz="4" w:space="0" w:color="auto"/>
              <w:bottom w:val="single" w:sz="4" w:space="0" w:color="auto"/>
              <w:right w:val="single" w:sz="4" w:space="0" w:color="auto"/>
            </w:tcBorders>
          </w:tcPr>
          <w:p w:rsidR="00AB2809" w:rsidRPr="00147E99" w:rsidRDefault="00AB2809" w:rsidP="00F54B25">
            <w:pPr>
              <w:spacing w:after="0" w:line="240" w:lineRule="auto"/>
              <w:rPr>
                <w:rFonts w:ascii="Times New Roman" w:eastAsia="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AB2809" w:rsidRDefault="00AB2809" w:rsidP="00F54B25">
            <w:pPr>
              <w:tabs>
                <w:tab w:val="left" w:pos="495"/>
                <w:tab w:val="center" w:pos="637"/>
              </w:tabs>
              <w:spacing w:after="0" w:line="240" w:lineRule="auto"/>
              <w:jc w:val="center"/>
              <w:rPr>
                <w:rFonts w:ascii="Times New Roman" w:eastAsia="Times New Roman" w:hAnsi="Times New Roman" w:cs="Times New Roman"/>
                <w:b/>
                <w:sz w:val="24"/>
                <w:szCs w:val="24"/>
              </w:rPr>
            </w:pPr>
          </w:p>
        </w:tc>
        <w:tc>
          <w:tcPr>
            <w:tcW w:w="3151" w:type="dxa"/>
            <w:tcBorders>
              <w:top w:val="single" w:sz="4" w:space="0" w:color="auto"/>
              <w:bottom w:val="single" w:sz="4" w:space="0" w:color="auto"/>
              <w:right w:val="single" w:sz="4" w:space="0" w:color="auto"/>
            </w:tcBorders>
          </w:tcPr>
          <w:p w:rsidR="00AB2809" w:rsidRDefault="00AB2809" w:rsidP="00F54B25">
            <w:pPr>
              <w:spacing w:after="0" w:line="240" w:lineRule="auto"/>
              <w:rPr>
                <w:rFonts w:ascii="Times New Roman" w:eastAsia="Times New Roman" w:hAnsi="Times New Roman" w:cs="Times New Roman"/>
                <w:sz w:val="24"/>
                <w:szCs w:val="24"/>
              </w:rPr>
            </w:pPr>
          </w:p>
        </w:tc>
      </w:tr>
    </w:tbl>
    <w:p w:rsidR="00AB2809" w:rsidRDefault="00AB2809" w:rsidP="00AB2809">
      <w:pPr>
        <w:tabs>
          <w:tab w:val="left" w:pos="7680"/>
        </w:tabs>
        <w:spacing w:after="0" w:line="240" w:lineRule="auto"/>
        <w:rPr>
          <w:rFonts w:ascii="Times New Roman" w:eastAsia="Times New Roman" w:hAnsi="Times New Roman" w:cs="Times New Roman"/>
          <w:sz w:val="28"/>
          <w:szCs w:val="28"/>
        </w:rPr>
      </w:pPr>
    </w:p>
    <w:p w:rsidR="00AB2809" w:rsidRDefault="00AB2809" w:rsidP="00AB2809">
      <w:pPr>
        <w:tabs>
          <w:tab w:val="left" w:pos="7680"/>
        </w:tabs>
        <w:spacing w:after="0" w:line="240" w:lineRule="auto"/>
        <w:rPr>
          <w:rFonts w:ascii="Times New Roman" w:eastAsia="Times New Roman" w:hAnsi="Times New Roman" w:cs="Times New Roman"/>
          <w:sz w:val="28"/>
          <w:szCs w:val="28"/>
        </w:rPr>
      </w:pPr>
    </w:p>
    <w:p w:rsidR="00AB2809" w:rsidRDefault="00AB2809" w:rsidP="00AB2809">
      <w:pPr>
        <w:tabs>
          <w:tab w:val="left" w:pos="7680"/>
        </w:tabs>
        <w:spacing w:after="0" w:line="240" w:lineRule="auto"/>
        <w:rPr>
          <w:rFonts w:ascii="Times New Roman" w:eastAsia="Times New Roman" w:hAnsi="Times New Roman" w:cs="Times New Roman"/>
          <w:sz w:val="28"/>
          <w:szCs w:val="28"/>
        </w:rPr>
      </w:pPr>
    </w:p>
    <w:p w:rsidR="00AB2809" w:rsidRDefault="00AB2809" w:rsidP="00AB2809">
      <w:pPr>
        <w:tabs>
          <w:tab w:val="left" w:pos="7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p>
    <w:p w:rsidR="00AB2809" w:rsidRDefault="00AB2809" w:rsidP="00AB2809">
      <w:pPr>
        <w:tabs>
          <w:tab w:val="left" w:pos="7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20157" w:rsidRDefault="00AB2809" w:rsidP="00CA29C1">
      <w:pPr>
        <w:tabs>
          <w:tab w:val="left" w:pos="76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Секретарь учебной части                                                                  </w:t>
      </w:r>
    </w:p>
    <w:p w:rsidR="00CA29C1" w:rsidRPr="00CA29C1" w:rsidRDefault="00CA29C1" w:rsidP="00CA29C1">
      <w:pPr>
        <w:tabs>
          <w:tab w:val="left" w:pos="7680"/>
        </w:tabs>
        <w:spacing w:after="0" w:line="240" w:lineRule="auto"/>
        <w:rPr>
          <w:rFonts w:ascii="Times New Roman" w:eastAsia="Times New Roman" w:hAnsi="Times New Roman" w:cs="Times New Roman"/>
          <w:sz w:val="28"/>
          <w:szCs w:val="28"/>
        </w:rPr>
      </w:pPr>
    </w:p>
    <w:p w:rsidR="00FE2722" w:rsidRDefault="00FE2722" w:rsidP="00FE2722">
      <w:pPr>
        <w:spacing w:line="240" w:lineRule="auto"/>
        <w:ind w:left="284"/>
        <w:contextualSpacing/>
        <w:jc w:val="right"/>
        <w:rPr>
          <w:rFonts w:ascii="Times New Roman" w:hAnsi="Times New Roman" w:cs="Times New Roman"/>
          <w:color w:val="000000" w:themeColor="text1"/>
          <w:sz w:val="24"/>
          <w:szCs w:val="24"/>
        </w:rPr>
      </w:pPr>
      <w:r w:rsidRPr="00FE2722">
        <w:rPr>
          <w:rFonts w:ascii="Times New Roman" w:hAnsi="Times New Roman" w:cs="Times New Roman"/>
          <w:color w:val="000000" w:themeColor="text1"/>
          <w:sz w:val="24"/>
          <w:szCs w:val="24"/>
        </w:rPr>
        <w:lastRenderedPageBreak/>
        <w:t>Приложение 5</w:t>
      </w:r>
    </w:p>
    <w:p w:rsidR="00FE2722" w:rsidRDefault="00FE2722" w:rsidP="00FE2722">
      <w:pPr>
        <w:spacing w:line="240" w:lineRule="auto"/>
        <w:ind w:left="284"/>
        <w:contextualSpacing/>
        <w:jc w:val="center"/>
        <w:rPr>
          <w:rFonts w:ascii="Times New Roman" w:hAnsi="Times New Roman" w:cs="Times New Roman"/>
          <w:sz w:val="28"/>
          <w:szCs w:val="28"/>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3793"/>
      </w:tblGrid>
      <w:tr w:rsidR="00FE2722" w:rsidTr="00FE2722">
        <w:tc>
          <w:tcPr>
            <w:tcW w:w="5494" w:type="dxa"/>
          </w:tcPr>
          <w:p w:rsidR="00FE2722" w:rsidRDefault="00FE2722" w:rsidP="001264A0">
            <w:pPr>
              <w:contextualSpacing/>
              <w:jc w:val="center"/>
              <w:rPr>
                <w:rFonts w:ascii="Times New Roman" w:hAnsi="Times New Roman" w:cs="Times New Roman"/>
                <w:sz w:val="28"/>
                <w:szCs w:val="28"/>
              </w:rPr>
            </w:pPr>
          </w:p>
        </w:tc>
        <w:tc>
          <w:tcPr>
            <w:tcW w:w="3793" w:type="dxa"/>
          </w:tcPr>
          <w:p w:rsidR="00FE2722" w:rsidRDefault="00FE2722" w:rsidP="001264A0">
            <w:pPr>
              <w:contextualSpacing/>
              <w:jc w:val="center"/>
              <w:rPr>
                <w:rFonts w:ascii="Times New Roman" w:hAnsi="Times New Roman" w:cs="Times New Roman"/>
                <w:sz w:val="28"/>
                <w:szCs w:val="28"/>
              </w:rPr>
            </w:pPr>
            <w:r>
              <w:rPr>
                <w:rFonts w:ascii="Times New Roman" w:hAnsi="Times New Roman" w:cs="Times New Roman"/>
                <w:sz w:val="28"/>
                <w:szCs w:val="28"/>
              </w:rPr>
              <w:t>Директору КГБ ПОУ ХДСТ</w:t>
            </w:r>
          </w:p>
          <w:p w:rsidR="00FE2722" w:rsidRDefault="00FE2722" w:rsidP="001264A0">
            <w:pPr>
              <w:contextualSpacing/>
              <w:rPr>
                <w:rFonts w:ascii="Times New Roman" w:hAnsi="Times New Roman" w:cs="Times New Roman"/>
                <w:sz w:val="28"/>
                <w:szCs w:val="28"/>
              </w:rPr>
            </w:pPr>
            <w:r>
              <w:rPr>
                <w:rFonts w:ascii="Times New Roman" w:hAnsi="Times New Roman" w:cs="Times New Roman"/>
                <w:sz w:val="28"/>
                <w:szCs w:val="28"/>
              </w:rPr>
              <w:t xml:space="preserve">         Гажала В.В.</w:t>
            </w:r>
          </w:p>
          <w:p w:rsidR="00FE2722" w:rsidRDefault="00FE2722" w:rsidP="001264A0">
            <w:pPr>
              <w:contextualSpacing/>
              <w:jc w:val="center"/>
              <w:rPr>
                <w:rFonts w:ascii="Times New Roman" w:hAnsi="Times New Roman" w:cs="Times New Roman"/>
                <w:sz w:val="28"/>
                <w:szCs w:val="28"/>
              </w:rPr>
            </w:pPr>
            <w:r>
              <w:rPr>
                <w:rFonts w:ascii="Times New Roman" w:hAnsi="Times New Roman" w:cs="Times New Roman"/>
                <w:sz w:val="28"/>
                <w:szCs w:val="28"/>
              </w:rPr>
              <w:t>от ______________________</w:t>
            </w:r>
          </w:p>
          <w:p w:rsidR="00FE2722" w:rsidRDefault="00FE2722" w:rsidP="001264A0">
            <w:pPr>
              <w:contextualSpacing/>
              <w:jc w:val="center"/>
              <w:rPr>
                <w:rFonts w:ascii="Times New Roman" w:hAnsi="Times New Roman" w:cs="Times New Roman"/>
                <w:sz w:val="28"/>
                <w:szCs w:val="28"/>
                <w:vertAlign w:val="superscript"/>
              </w:rPr>
            </w:pPr>
            <w:r w:rsidRPr="00E43FB5">
              <w:rPr>
                <w:rFonts w:ascii="Times New Roman" w:hAnsi="Times New Roman" w:cs="Times New Roman"/>
                <w:sz w:val="28"/>
                <w:szCs w:val="28"/>
                <w:vertAlign w:val="superscript"/>
              </w:rPr>
              <w:t>(Ф</w:t>
            </w:r>
            <w:r>
              <w:rPr>
                <w:rFonts w:ascii="Times New Roman" w:hAnsi="Times New Roman" w:cs="Times New Roman"/>
                <w:sz w:val="28"/>
                <w:szCs w:val="28"/>
                <w:vertAlign w:val="superscript"/>
              </w:rPr>
              <w:t>.</w:t>
            </w:r>
            <w:r w:rsidRPr="00E43FB5">
              <w:rPr>
                <w:rFonts w:ascii="Times New Roman" w:hAnsi="Times New Roman" w:cs="Times New Roman"/>
                <w:sz w:val="28"/>
                <w:szCs w:val="28"/>
                <w:vertAlign w:val="superscript"/>
              </w:rPr>
              <w:t>И</w:t>
            </w:r>
            <w:r>
              <w:rPr>
                <w:rFonts w:ascii="Times New Roman" w:hAnsi="Times New Roman" w:cs="Times New Roman"/>
                <w:sz w:val="28"/>
                <w:szCs w:val="28"/>
                <w:vertAlign w:val="superscript"/>
              </w:rPr>
              <w:t>.</w:t>
            </w:r>
            <w:r w:rsidRPr="00E43FB5">
              <w:rPr>
                <w:rFonts w:ascii="Times New Roman" w:hAnsi="Times New Roman" w:cs="Times New Roman"/>
                <w:sz w:val="28"/>
                <w:szCs w:val="28"/>
                <w:vertAlign w:val="superscript"/>
              </w:rPr>
              <w:t>О</w:t>
            </w:r>
            <w:r>
              <w:rPr>
                <w:rFonts w:ascii="Times New Roman" w:hAnsi="Times New Roman" w:cs="Times New Roman"/>
                <w:sz w:val="28"/>
                <w:szCs w:val="28"/>
                <w:vertAlign w:val="superscript"/>
              </w:rPr>
              <w:t>.</w:t>
            </w:r>
            <w:r w:rsidRPr="00E43FB5">
              <w:rPr>
                <w:rFonts w:ascii="Times New Roman" w:hAnsi="Times New Roman" w:cs="Times New Roman"/>
                <w:sz w:val="28"/>
                <w:szCs w:val="28"/>
                <w:vertAlign w:val="superscript"/>
              </w:rPr>
              <w:t>)</w:t>
            </w:r>
          </w:p>
          <w:p w:rsidR="00FE2722" w:rsidRDefault="00FE2722" w:rsidP="001264A0">
            <w:pPr>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FE2722" w:rsidRPr="00E43FB5" w:rsidRDefault="00FE2722" w:rsidP="001264A0">
            <w:pPr>
              <w:contextualSpacing/>
              <w:jc w:val="center"/>
              <w:rPr>
                <w:rFonts w:ascii="Times New Roman" w:hAnsi="Times New Roman" w:cs="Times New Roman"/>
                <w:sz w:val="28"/>
                <w:szCs w:val="28"/>
              </w:rPr>
            </w:pPr>
            <w:r>
              <w:rPr>
                <w:rFonts w:ascii="Times New Roman" w:hAnsi="Times New Roman" w:cs="Times New Roman"/>
                <w:sz w:val="28"/>
                <w:szCs w:val="28"/>
              </w:rPr>
              <w:t>группа___________________</w:t>
            </w:r>
          </w:p>
        </w:tc>
      </w:tr>
    </w:tbl>
    <w:p w:rsidR="00FE2722" w:rsidRDefault="00FE2722" w:rsidP="00FE2722">
      <w:pPr>
        <w:spacing w:line="240" w:lineRule="auto"/>
        <w:ind w:left="284"/>
        <w:contextualSpacing/>
        <w:jc w:val="center"/>
        <w:rPr>
          <w:rFonts w:ascii="Times New Roman" w:hAnsi="Times New Roman" w:cs="Times New Roman"/>
          <w:sz w:val="28"/>
          <w:szCs w:val="28"/>
        </w:rPr>
      </w:pPr>
    </w:p>
    <w:p w:rsidR="00FE2722" w:rsidRDefault="00FE2722" w:rsidP="00FE2722">
      <w:pPr>
        <w:spacing w:line="240" w:lineRule="auto"/>
        <w:ind w:left="284"/>
        <w:contextualSpacing/>
        <w:jc w:val="center"/>
        <w:rPr>
          <w:rFonts w:ascii="Times New Roman" w:hAnsi="Times New Roman" w:cs="Times New Roman"/>
          <w:sz w:val="28"/>
          <w:szCs w:val="28"/>
        </w:rPr>
      </w:pPr>
    </w:p>
    <w:p w:rsidR="00FE2722" w:rsidRDefault="00FE2722" w:rsidP="00FE2722">
      <w:pPr>
        <w:spacing w:line="240" w:lineRule="auto"/>
        <w:ind w:left="284"/>
        <w:contextualSpacing/>
        <w:jc w:val="center"/>
        <w:rPr>
          <w:rFonts w:ascii="Times New Roman" w:hAnsi="Times New Roman" w:cs="Times New Roman"/>
          <w:sz w:val="28"/>
          <w:szCs w:val="28"/>
        </w:rPr>
      </w:pPr>
      <w:r>
        <w:rPr>
          <w:rFonts w:ascii="Times New Roman" w:hAnsi="Times New Roman" w:cs="Times New Roman"/>
          <w:sz w:val="28"/>
          <w:szCs w:val="28"/>
        </w:rPr>
        <w:t>ЗАЯВЛЕНИЕ</w:t>
      </w:r>
    </w:p>
    <w:p w:rsidR="00FE2722" w:rsidRDefault="00FE2722" w:rsidP="00F16E5B">
      <w:pPr>
        <w:spacing w:line="240" w:lineRule="auto"/>
        <w:ind w:left="284" w:firstLine="424"/>
        <w:contextualSpacing/>
        <w:jc w:val="both"/>
        <w:rPr>
          <w:rFonts w:ascii="Times New Roman" w:hAnsi="Times New Roman" w:cs="Times New Roman"/>
          <w:sz w:val="28"/>
          <w:szCs w:val="28"/>
        </w:rPr>
      </w:pPr>
      <w:r>
        <w:rPr>
          <w:rFonts w:ascii="Times New Roman" w:hAnsi="Times New Roman" w:cs="Times New Roman"/>
          <w:sz w:val="28"/>
          <w:szCs w:val="28"/>
        </w:rPr>
        <w:t xml:space="preserve">Прошу перевести меня на 2 курс очной формы </w:t>
      </w:r>
      <w:proofErr w:type="gramStart"/>
      <w:r>
        <w:rPr>
          <w:rFonts w:ascii="Times New Roman" w:hAnsi="Times New Roman" w:cs="Times New Roman"/>
          <w:sz w:val="28"/>
          <w:szCs w:val="28"/>
        </w:rPr>
        <w:t>обучения по специальности</w:t>
      </w:r>
      <w:proofErr w:type="gramEnd"/>
      <w:r w:rsidR="00F16E5B">
        <w:rPr>
          <w:rFonts w:ascii="Times New Roman" w:hAnsi="Times New Roman" w:cs="Times New Roman"/>
          <w:sz w:val="28"/>
          <w:szCs w:val="28"/>
        </w:rPr>
        <w:t>____________________________________________________</w:t>
      </w:r>
    </w:p>
    <w:p w:rsidR="00FE2722" w:rsidRDefault="00FE2722" w:rsidP="00FE2722">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на основании аттестата о среднем общем образовании серия № 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дата </w:t>
      </w:r>
      <w:proofErr w:type="spellStart"/>
      <w:r>
        <w:rPr>
          <w:rFonts w:ascii="Times New Roman" w:hAnsi="Times New Roman" w:cs="Times New Roman"/>
          <w:sz w:val="28"/>
          <w:szCs w:val="28"/>
        </w:rPr>
        <w:t>выдачи_______________</w:t>
      </w:r>
      <w:proofErr w:type="spellEnd"/>
      <w:r>
        <w:rPr>
          <w:rFonts w:ascii="Times New Roman" w:hAnsi="Times New Roman" w:cs="Times New Roman"/>
          <w:sz w:val="28"/>
          <w:szCs w:val="28"/>
        </w:rPr>
        <w:t>.</w:t>
      </w:r>
    </w:p>
    <w:p w:rsidR="00FE2722" w:rsidRDefault="00FE2722" w:rsidP="00FE2722">
      <w:pPr>
        <w:spacing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t xml:space="preserve">Для сокращения срока обучения прошу </w:t>
      </w:r>
      <w:proofErr w:type="spellStart"/>
      <w:r>
        <w:rPr>
          <w:rFonts w:ascii="Times New Roman" w:hAnsi="Times New Roman" w:cs="Times New Roman"/>
          <w:sz w:val="28"/>
          <w:szCs w:val="28"/>
        </w:rPr>
        <w:t>перезачесть</w:t>
      </w:r>
      <w:proofErr w:type="spellEnd"/>
      <w:r>
        <w:rPr>
          <w:rFonts w:ascii="Times New Roman" w:hAnsi="Times New Roman" w:cs="Times New Roman"/>
          <w:sz w:val="28"/>
          <w:szCs w:val="28"/>
        </w:rPr>
        <w:t xml:space="preserve"> результаты освоения по следующим дисциплинам (аттестата о СОО):</w:t>
      </w:r>
    </w:p>
    <w:p w:rsidR="00FE2722" w:rsidRDefault="00FE2722" w:rsidP="00FE2722">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 </w:t>
      </w:r>
      <w:proofErr w:type="spellStart"/>
      <w:r>
        <w:rPr>
          <w:rFonts w:ascii="Times New Roman" w:hAnsi="Times New Roman" w:cs="Times New Roman"/>
          <w:sz w:val="28"/>
          <w:szCs w:val="28"/>
        </w:rPr>
        <w:t>оценка__________</w:t>
      </w:r>
      <w:proofErr w:type="spellEnd"/>
      <w:r>
        <w:rPr>
          <w:rFonts w:ascii="Times New Roman" w:hAnsi="Times New Roman" w:cs="Times New Roman"/>
          <w:sz w:val="28"/>
          <w:szCs w:val="28"/>
        </w:rPr>
        <w:t>;</w:t>
      </w:r>
    </w:p>
    <w:p w:rsidR="00FE2722" w:rsidRPr="00FE2722" w:rsidRDefault="00FE2722" w:rsidP="00FE2722">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 </w:t>
      </w:r>
      <w:proofErr w:type="spellStart"/>
      <w:r>
        <w:rPr>
          <w:rFonts w:ascii="Times New Roman" w:hAnsi="Times New Roman" w:cs="Times New Roman"/>
          <w:sz w:val="28"/>
          <w:szCs w:val="28"/>
        </w:rPr>
        <w:t>оценка__________</w:t>
      </w:r>
      <w:proofErr w:type="spellEnd"/>
      <w:r>
        <w:rPr>
          <w:rFonts w:ascii="Times New Roman" w:hAnsi="Times New Roman" w:cs="Times New Roman"/>
          <w:sz w:val="28"/>
          <w:szCs w:val="28"/>
        </w:rPr>
        <w:t>;</w:t>
      </w:r>
    </w:p>
    <w:p w:rsidR="00FE2722" w:rsidRPr="00FE2722" w:rsidRDefault="00FE2722" w:rsidP="00FE2722">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 </w:t>
      </w:r>
      <w:proofErr w:type="spellStart"/>
      <w:r>
        <w:rPr>
          <w:rFonts w:ascii="Times New Roman" w:hAnsi="Times New Roman" w:cs="Times New Roman"/>
          <w:sz w:val="28"/>
          <w:szCs w:val="28"/>
        </w:rPr>
        <w:t>оценка__________</w:t>
      </w:r>
      <w:proofErr w:type="spellEnd"/>
      <w:r>
        <w:rPr>
          <w:rFonts w:ascii="Times New Roman" w:hAnsi="Times New Roman" w:cs="Times New Roman"/>
          <w:sz w:val="28"/>
          <w:szCs w:val="28"/>
        </w:rPr>
        <w:t>;</w:t>
      </w:r>
    </w:p>
    <w:p w:rsidR="00FE2722" w:rsidRPr="00FE2722" w:rsidRDefault="00FE2722" w:rsidP="00FE2722">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 </w:t>
      </w:r>
      <w:proofErr w:type="spellStart"/>
      <w:r>
        <w:rPr>
          <w:rFonts w:ascii="Times New Roman" w:hAnsi="Times New Roman" w:cs="Times New Roman"/>
          <w:sz w:val="28"/>
          <w:szCs w:val="28"/>
        </w:rPr>
        <w:t>оценка__________</w:t>
      </w:r>
      <w:proofErr w:type="spellEnd"/>
      <w:r>
        <w:rPr>
          <w:rFonts w:ascii="Times New Roman" w:hAnsi="Times New Roman" w:cs="Times New Roman"/>
          <w:sz w:val="28"/>
          <w:szCs w:val="28"/>
        </w:rPr>
        <w:t>;</w:t>
      </w:r>
    </w:p>
    <w:p w:rsidR="00FE2722" w:rsidRPr="00FE2722" w:rsidRDefault="00FE2722" w:rsidP="00FE2722">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 </w:t>
      </w:r>
      <w:proofErr w:type="spellStart"/>
      <w:r>
        <w:rPr>
          <w:rFonts w:ascii="Times New Roman" w:hAnsi="Times New Roman" w:cs="Times New Roman"/>
          <w:sz w:val="28"/>
          <w:szCs w:val="28"/>
        </w:rPr>
        <w:t>оценка__________</w:t>
      </w:r>
      <w:proofErr w:type="spellEnd"/>
      <w:r>
        <w:rPr>
          <w:rFonts w:ascii="Times New Roman" w:hAnsi="Times New Roman" w:cs="Times New Roman"/>
          <w:sz w:val="28"/>
          <w:szCs w:val="28"/>
        </w:rPr>
        <w:t>;</w:t>
      </w:r>
    </w:p>
    <w:p w:rsidR="00FE2722" w:rsidRPr="00FE2722" w:rsidRDefault="00FE2722" w:rsidP="00FE2722">
      <w:pPr>
        <w:pStyle w:val="a4"/>
        <w:spacing w:line="240" w:lineRule="auto"/>
        <w:ind w:left="644"/>
        <w:jc w:val="both"/>
        <w:rPr>
          <w:rFonts w:ascii="Times New Roman" w:hAnsi="Times New Roman" w:cs="Times New Roman"/>
          <w:sz w:val="28"/>
          <w:szCs w:val="28"/>
        </w:rPr>
      </w:pPr>
    </w:p>
    <w:p w:rsidR="00FE2722" w:rsidRDefault="00FE2722" w:rsidP="00FE2722">
      <w:pPr>
        <w:spacing w:line="240" w:lineRule="auto"/>
        <w:ind w:left="284"/>
        <w:contextualSpacing/>
        <w:jc w:val="center"/>
        <w:rPr>
          <w:rFonts w:ascii="Times New Roman" w:hAnsi="Times New Roman" w:cs="Times New Roman"/>
          <w:sz w:val="28"/>
          <w:szCs w:val="28"/>
        </w:rPr>
      </w:pPr>
    </w:p>
    <w:p w:rsidR="00FE2722" w:rsidRDefault="00FE2722" w:rsidP="00FE2722">
      <w:pPr>
        <w:spacing w:line="240" w:lineRule="auto"/>
        <w:ind w:left="284"/>
        <w:contextualSpacing/>
        <w:jc w:val="center"/>
        <w:rPr>
          <w:rFonts w:ascii="Times New Roman" w:hAnsi="Times New Roman" w:cs="Times New Roman"/>
          <w:sz w:val="28"/>
          <w:szCs w:val="28"/>
        </w:rPr>
      </w:pPr>
    </w:p>
    <w:p w:rsidR="00FE2722" w:rsidRDefault="00FE2722" w:rsidP="00FE2722">
      <w:pPr>
        <w:spacing w:line="240" w:lineRule="auto"/>
        <w:ind w:left="284"/>
        <w:contextualSpacing/>
        <w:rPr>
          <w:rFonts w:ascii="Times New Roman" w:hAnsi="Times New Roman" w:cs="Times New Roman"/>
          <w:sz w:val="28"/>
          <w:szCs w:val="28"/>
        </w:rPr>
      </w:pPr>
      <w:r>
        <w:rPr>
          <w:rFonts w:ascii="Times New Roman" w:hAnsi="Times New Roman" w:cs="Times New Roman"/>
          <w:sz w:val="28"/>
          <w:szCs w:val="28"/>
        </w:rPr>
        <w:t>дата                                                                                                            подпись</w:t>
      </w:r>
    </w:p>
    <w:p w:rsidR="00FE2722" w:rsidRDefault="00FE2722" w:rsidP="00FE2722">
      <w:pPr>
        <w:spacing w:line="240" w:lineRule="auto"/>
        <w:ind w:left="284"/>
        <w:contextualSpacing/>
        <w:rPr>
          <w:rFonts w:ascii="Times New Roman" w:hAnsi="Times New Roman" w:cs="Times New Roman"/>
          <w:sz w:val="28"/>
          <w:szCs w:val="28"/>
        </w:rPr>
      </w:pPr>
    </w:p>
    <w:p w:rsidR="00FE2722" w:rsidRPr="00FE2722" w:rsidRDefault="00FE2722" w:rsidP="00FE2722">
      <w:pPr>
        <w:spacing w:line="240" w:lineRule="auto"/>
        <w:ind w:left="284"/>
        <w:contextualSpacing/>
        <w:jc w:val="right"/>
        <w:rPr>
          <w:rFonts w:ascii="Times New Roman" w:hAnsi="Times New Roman" w:cs="Times New Roman"/>
          <w:color w:val="000000" w:themeColor="text1"/>
          <w:sz w:val="24"/>
          <w:szCs w:val="24"/>
        </w:rPr>
      </w:pPr>
    </w:p>
    <w:sectPr w:rsidR="00FE2722" w:rsidRPr="00FE2722" w:rsidSect="00962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464"/>
    <w:multiLevelType w:val="multilevel"/>
    <w:tmpl w:val="132AB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CFF123E"/>
    <w:multiLevelType w:val="hybridMultilevel"/>
    <w:tmpl w:val="8C82FD18"/>
    <w:lvl w:ilvl="0" w:tplc="20EED3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9062DD"/>
    <w:rsid w:val="00053EB8"/>
    <w:rsid w:val="0009065C"/>
    <w:rsid w:val="00097B77"/>
    <w:rsid w:val="000F2917"/>
    <w:rsid w:val="001211F9"/>
    <w:rsid w:val="001C7312"/>
    <w:rsid w:val="00202901"/>
    <w:rsid w:val="002B031B"/>
    <w:rsid w:val="002F4A29"/>
    <w:rsid w:val="00320157"/>
    <w:rsid w:val="00327FF3"/>
    <w:rsid w:val="00394122"/>
    <w:rsid w:val="003A69B3"/>
    <w:rsid w:val="003B32B5"/>
    <w:rsid w:val="003B56D9"/>
    <w:rsid w:val="003D0854"/>
    <w:rsid w:val="00404828"/>
    <w:rsid w:val="004B7112"/>
    <w:rsid w:val="004D4563"/>
    <w:rsid w:val="00514315"/>
    <w:rsid w:val="005B0BD4"/>
    <w:rsid w:val="006C55C7"/>
    <w:rsid w:val="00756FD2"/>
    <w:rsid w:val="00771570"/>
    <w:rsid w:val="00775236"/>
    <w:rsid w:val="008464D9"/>
    <w:rsid w:val="008B3F2B"/>
    <w:rsid w:val="009062DD"/>
    <w:rsid w:val="00944E21"/>
    <w:rsid w:val="00962E0B"/>
    <w:rsid w:val="00973996"/>
    <w:rsid w:val="009F20A6"/>
    <w:rsid w:val="00A215DB"/>
    <w:rsid w:val="00A60FCE"/>
    <w:rsid w:val="00A70794"/>
    <w:rsid w:val="00AB2809"/>
    <w:rsid w:val="00AC1D4F"/>
    <w:rsid w:val="00AD51DE"/>
    <w:rsid w:val="00AF044C"/>
    <w:rsid w:val="00B26C2E"/>
    <w:rsid w:val="00B46E3D"/>
    <w:rsid w:val="00B66C3E"/>
    <w:rsid w:val="00C162F8"/>
    <w:rsid w:val="00C85C4D"/>
    <w:rsid w:val="00CA29C1"/>
    <w:rsid w:val="00CD385D"/>
    <w:rsid w:val="00CF1CE6"/>
    <w:rsid w:val="00DA51C9"/>
    <w:rsid w:val="00DD7777"/>
    <w:rsid w:val="00E12B43"/>
    <w:rsid w:val="00E43FB5"/>
    <w:rsid w:val="00F16E5B"/>
    <w:rsid w:val="00FC52F6"/>
    <w:rsid w:val="00FE2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0B"/>
  </w:style>
  <w:style w:type="paragraph" w:styleId="2">
    <w:name w:val="heading 2"/>
    <w:basedOn w:val="a"/>
    <w:next w:val="a"/>
    <w:link w:val="20"/>
    <w:unhideWhenUsed/>
    <w:qFormat/>
    <w:rsid w:val="00320157"/>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062DD"/>
    <w:pPr>
      <w:ind w:left="720"/>
      <w:contextualSpacing/>
    </w:pPr>
  </w:style>
  <w:style w:type="character" w:customStyle="1" w:styleId="Bodytext">
    <w:name w:val="Body text_"/>
    <w:link w:val="Bodytext0"/>
    <w:locked/>
    <w:rsid w:val="00AB2809"/>
    <w:rPr>
      <w:rFonts w:ascii="Times New Roman" w:eastAsia="Times New Roman" w:hAnsi="Times New Roman" w:cs="Times New Roman"/>
      <w:b/>
      <w:bCs/>
      <w:spacing w:val="1"/>
      <w:sz w:val="17"/>
      <w:szCs w:val="17"/>
      <w:shd w:val="clear" w:color="auto" w:fill="FFFFFF"/>
    </w:rPr>
  </w:style>
  <w:style w:type="paragraph" w:customStyle="1" w:styleId="Bodytext0">
    <w:name w:val="Body text"/>
    <w:basedOn w:val="a"/>
    <w:link w:val="Bodytext"/>
    <w:rsid w:val="00AB2809"/>
    <w:pPr>
      <w:widowControl w:val="0"/>
      <w:shd w:val="clear" w:color="auto" w:fill="FFFFFF"/>
      <w:spacing w:after="0" w:line="197" w:lineRule="exact"/>
      <w:jc w:val="center"/>
    </w:pPr>
    <w:rPr>
      <w:rFonts w:ascii="Times New Roman" w:eastAsia="Times New Roman" w:hAnsi="Times New Roman" w:cs="Times New Roman"/>
      <w:b/>
      <w:bCs/>
      <w:spacing w:val="1"/>
      <w:sz w:val="17"/>
      <w:szCs w:val="17"/>
    </w:rPr>
  </w:style>
  <w:style w:type="character" w:customStyle="1" w:styleId="Bodytext3">
    <w:name w:val="Body text (3)_"/>
    <w:link w:val="Bodytext30"/>
    <w:locked/>
    <w:rsid w:val="00AB2809"/>
    <w:rPr>
      <w:rFonts w:ascii="Times New Roman" w:eastAsia="Times New Roman" w:hAnsi="Times New Roman" w:cs="Times New Roman"/>
      <w:b/>
      <w:bCs/>
      <w:spacing w:val="2"/>
      <w:sz w:val="14"/>
      <w:szCs w:val="14"/>
      <w:shd w:val="clear" w:color="auto" w:fill="FFFFFF"/>
    </w:rPr>
  </w:style>
  <w:style w:type="paragraph" w:customStyle="1" w:styleId="Bodytext30">
    <w:name w:val="Body text (3)"/>
    <w:basedOn w:val="a"/>
    <w:link w:val="Bodytext3"/>
    <w:rsid w:val="00AB2809"/>
    <w:pPr>
      <w:widowControl w:val="0"/>
      <w:shd w:val="clear" w:color="auto" w:fill="FFFFFF"/>
      <w:spacing w:after="0" w:line="158" w:lineRule="exact"/>
      <w:jc w:val="center"/>
    </w:pPr>
    <w:rPr>
      <w:rFonts w:ascii="Times New Roman" w:eastAsia="Times New Roman" w:hAnsi="Times New Roman" w:cs="Times New Roman"/>
      <w:b/>
      <w:bCs/>
      <w:spacing w:val="2"/>
      <w:sz w:val="14"/>
      <w:szCs w:val="14"/>
    </w:rPr>
  </w:style>
  <w:style w:type="character" w:customStyle="1" w:styleId="20">
    <w:name w:val="Заголовок 2 Знак"/>
    <w:basedOn w:val="a0"/>
    <w:link w:val="2"/>
    <w:rsid w:val="0032015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15</Pages>
  <Words>4165</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1</cp:lastModifiedBy>
  <cp:revision>33</cp:revision>
  <dcterms:created xsi:type="dcterms:W3CDTF">2018-01-18T11:33:00Z</dcterms:created>
  <dcterms:modified xsi:type="dcterms:W3CDTF">2018-02-26T01:04:00Z</dcterms:modified>
</cp:coreProperties>
</file>